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1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8"/>
        <w:gridCol w:w="5076"/>
        <w:gridCol w:w="2296"/>
        <w:tblGridChange w:id="0">
          <w:tblGrid>
            <w:gridCol w:w="2838"/>
            <w:gridCol w:w="5076"/>
            <w:gridCol w:w="2296"/>
          </w:tblGrid>
        </w:tblGridChange>
      </w:tblGrid>
      <w:tr>
        <w:trPr>
          <w:cantSplit w:val="0"/>
          <w:trHeight w:val="1848" w:hRule="atLeast"/>
          <w:tblHeader w:val="0"/>
        </w:trP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35906" cy="1013459"/>
                  <wp:effectExtent b="0" l="0" r="0" t="0"/>
                  <wp:docPr id="6"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835906" cy="101345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PROGRAMA DE MENTORIA ACREDITAR IFCE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1"/>
                <w:sz w:val="24"/>
                <w:szCs w:val="24"/>
                <w:rtl w:val="0"/>
              </w:rPr>
              <w:t xml:space="preserve">ª Edição</w:t>
            </w:r>
            <w:r w:rsidDel="00000000" w:rsidR="00000000" w:rsidRPr="00000000">
              <w:rPr>
                <w:rtl w:val="0"/>
              </w:rPr>
            </w:r>
          </w:p>
        </w:tc>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954819" cy="1170431"/>
                  <wp:effectExtent b="0" l="0" r="0" t="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954819" cy="117043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spacing w:before="92" w:lineRule="auto"/>
        <w:ind w:left="315" w:firstLine="0"/>
        <w:rPr/>
      </w:pPr>
      <w:r w:rsidDel="00000000" w:rsidR="00000000" w:rsidRPr="00000000">
        <w:rPr>
          <w:rtl w:val="0"/>
        </w:rPr>
        <w:t xml:space="preserve">ANEXO II</w:t>
      </w:r>
    </w:p>
    <w:p w:rsidR="00000000" w:rsidDel="00000000" w:rsidP="00000000" w:rsidRDefault="00000000" w:rsidRPr="00000000" w14:paraId="0000000A">
      <w:pPr>
        <w:pStyle w:val="Title"/>
        <w:ind w:firstLine="309"/>
        <w:rPr/>
      </w:pPr>
      <w:r w:rsidDel="00000000" w:rsidR="00000000" w:rsidRPr="00000000">
        <w:rPr>
          <w:rtl w:val="0"/>
        </w:rPr>
        <w:t xml:space="preserve">TERMO DE RESPONSABILIDADE E ADESÃO – MENTORADO</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5487"/>
        </w:tabs>
        <w:spacing w:after="0" w:before="0" w:line="240" w:lineRule="auto"/>
        <w:ind w:left="393" w:right="197"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Eu,</w:t>
      </w: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ab/>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na qualidade de MENTORADO do Programa de Mentoria Acreditar IFCE - 2ª Edição, me responsabilizo a exercer a minha atividade de MENTORADO, de uma forma rigorosamente ética e de acordo com o estabelecido pelo Guia do Mentor e do Mentorado, obedecendo, ainda, as seguintes práticas:</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114300</wp:posOffset>
                </wp:positionH>
                <wp:positionV relativeFrom="paragraph">
                  <wp:posOffset>-165099</wp:posOffset>
                </wp:positionV>
                <wp:extent cx="6595744" cy="6680835"/>
                <wp:effectExtent b="0" l="0" r="0" t="0"/>
                <wp:wrapNone/>
                <wp:docPr id="5" name=""/>
                <a:graphic>
                  <a:graphicData uri="http://schemas.microsoft.com/office/word/2010/wordprocessingShape">
                    <wps:wsp>
                      <wps:cNvSpPr/>
                      <wps:cNvPr id="3" name="Shape 3"/>
                      <wps:spPr>
                        <a:xfrm>
                          <a:off x="2522791" y="444345"/>
                          <a:ext cx="6586219" cy="6671310"/>
                        </a:xfrm>
                        <a:custGeom>
                          <a:rect b="b" l="l" r="r" t="t"/>
                          <a:pathLst>
                            <a:path extrusionOk="0" h="6671310" w="6586219">
                              <a:moveTo>
                                <a:pt x="6349" y="0"/>
                              </a:moveTo>
                              <a:lnTo>
                                <a:pt x="0" y="0"/>
                              </a:lnTo>
                              <a:lnTo>
                                <a:pt x="0" y="6350"/>
                              </a:lnTo>
                              <a:lnTo>
                                <a:pt x="0" y="6664960"/>
                              </a:lnTo>
                              <a:lnTo>
                                <a:pt x="0" y="6671310"/>
                              </a:lnTo>
                              <a:lnTo>
                                <a:pt x="6349" y="6671310"/>
                              </a:lnTo>
                              <a:lnTo>
                                <a:pt x="6349" y="6664960"/>
                              </a:lnTo>
                              <a:lnTo>
                                <a:pt x="6349" y="6350"/>
                              </a:lnTo>
                              <a:lnTo>
                                <a:pt x="6349" y="0"/>
                              </a:lnTo>
                              <a:close/>
                              <a:moveTo>
                                <a:pt x="6579869" y="6664960"/>
                              </a:moveTo>
                              <a:lnTo>
                                <a:pt x="6349" y="6664960"/>
                              </a:lnTo>
                              <a:lnTo>
                                <a:pt x="6349" y="6671310"/>
                              </a:lnTo>
                              <a:lnTo>
                                <a:pt x="6579869" y="6671310"/>
                              </a:lnTo>
                              <a:lnTo>
                                <a:pt x="6579869" y="6664960"/>
                              </a:lnTo>
                              <a:close/>
                              <a:moveTo>
                                <a:pt x="6579869" y="0"/>
                              </a:moveTo>
                              <a:lnTo>
                                <a:pt x="6349" y="0"/>
                              </a:lnTo>
                              <a:lnTo>
                                <a:pt x="6349" y="6350"/>
                              </a:lnTo>
                              <a:lnTo>
                                <a:pt x="6579869" y="6350"/>
                              </a:lnTo>
                              <a:lnTo>
                                <a:pt x="6579869" y="0"/>
                              </a:lnTo>
                              <a:close/>
                              <a:moveTo>
                                <a:pt x="6586219" y="0"/>
                              </a:moveTo>
                              <a:lnTo>
                                <a:pt x="6579869" y="0"/>
                              </a:lnTo>
                              <a:lnTo>
                                <a:pt x="6579869" y="6350"/>
                              </a:lnTo>
                              <a:lnTo>
                                <a:pt x="6579869" y="6664960"/>
                              </a:lnTo>
                              <a:lnTo>
                                <a:pt x="6579869" y="6671310"/>
                              </a:lnTo>
                              <a:lnTo>
                                <a:pt x="6586219" y="6671310"/>
                              </a:lnTo>
                              <a:lnTo>
                                <a:pt x="6586219" y="6664960"/>
                              </a:lnTo>
                              <a:lnTo>
                                <a:pt x="6586219" y="6350"/>
                              </a:lnTo>
                              <a:lnTo>
                                <a:pt x="6586219"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-165099</wp:posOffset>
                </wp:positionV>
                <wp:extent cx="6595744" cy="6680835"/>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595744" cy="6680835"/>
                        </a:xfrm>
                        <a:prstGeom prst="rect"/>
                        <a:ln/>
                      </pic:spPr>
                    </pic:pic>
                  </a:graphicData>
                </a:graphic>
              </wp:anchor>
            </w:drawing>
          </mc:Fallback>
        </mc:AlternateConten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62"/>
        </w:tabs>
        <w:spacing w:after="0" w:before="0" w:line="275" w:lineRule="auto"/>
        <w:ind w:left="661" w:right="0" w:hanging="2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Trabalhar alinhado à equipe no desenvolvimento da proposta;</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48"/>
        </w:tabs>
        <w:spacing w:after="0" w:before="0" w:line="240" w:lineRule="auto"/>
        <w:ind w:left="393" w:right="203"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Cumprir rigidamente os prazos das entregas de cada etapa do Edital, bem como os horários agendados para início das sessões de mentoria. Nas sessões realizadas à distância estar disponível e online no mínimo 15 minutos antes do início efetivo da sessão;</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15"/>
        </w:tabs>
        <w:spacing w:after="0" w:before="4" w:line="237" w:lineRule="auto"/>
        <w:ind w:left="393" w:right="20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Investir tempo com antecedência para uma adequada preparação a cada sessão de mentoria;</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62"/>
        </w:tabs>
        <w:spacing w:after="0" w:before="4" w:line="275" w:lineRule="auto"/>
        <w:ind w:left="661" w:right="0" w:hanging="2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Manter uma atitude positiva e proativa durante todas as sessões de mentoria;</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62"/>
        </w:tabs>
        <w:spacing w:after="0" w:before="0" w:line="274" w:lineRule="auto"/>
        <w:ind w:left="661" w:right="0" w:hanging="269"/>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Expor clara e objetivamente suas dúvidas para os mentores;</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81"/>
        </w:tabs>
        <w:spacing w:after="0" w:before="0" w:line="240" w:lineRule="auto"/>
        <w:ind w:left="393" w:right="20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Ouvir com atenção os conselhos, avaliações e opiniões do mentor e esclarecer dúvidas sobre pontos que não tenham ficado claros com relação a eventuais explicações ou orientações do mentor;</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62"/>
        </w:tabs>
        <w:spacing w:after="0" w:before="1" w:line="275" w:lineRule="auto"/>
        <w:ind w:left="661" w:right="0" w:hanging="269"/>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Articular suas expectativas em relação à mentoria e seus objetivos de forma realista;</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63"/>
        </w:tabs>
        <w:spacing w:after="0" w:before="0" w:line="275" w:lineRule="auto"/>
        <w:ind w:left="662" w:right="0" w:hanging="27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Atender a todas as regras do programa de mentorias do IFCE;</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63"/>
        </w:tabs>
        <w:spacing w:after="0" w:before="3" w:line="275" w:lineRule="auto"/>
        <w:ind w:left="662" w:right="0" w:hanging="27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Respeitar o tempo de disponibilidade do seu mentor com bom senso e parcimônia;</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07"/>
        </w:tabs>
        <w:spacing w:after="0" w:before="0" w:line="240" w:lineRule="auto"/>
        <w:ind w:left="393" w:right="204"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Compreender que a opinião do mentor reflete a sua experiência, o seu ponto de vista e sua análise crítica feita em cima de fatos e aspectos expostos pelos mentorados, porém limitadas a um tempo curto que é a duração da mentoria;</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3" w:line="237" w:lineRule="auto"/>
        <w:ind w:left="393" w:right="20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Entender o processo, onde se parte do desenvolvimento da proposta for desenvolvido pelo IFCE ou terceiros, referido(s) parceiro(s) terá(ão) direitos sobre o desenvolvido;</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0"/>
        </w:tabs>
        <w:spacing w:after="0" w:before="6" w:line="237" w:lineRule="auto"/>
        <w:ind w:left="393" w:right="207"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Estar atento às questões associadas ao sigilo do que está sendo desenvolvido como forma de proteger potenciais e propriedades intelectuais;</w:t>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87"/>
        </w:tabs>
        <w:spacing w:after="0" w:before="6" w:line="237" w:lineRule="auto"/>
        <w:ind w:left="393" w:right="19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Manter a equipe de coordenação do programa atualizada sobre o andamento da mentoria e fornecer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feedback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 avaliação sobre o processo de mentoria sempre que solicitado.</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 w:right="20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Declaro que estou ciente das responsabilidades aqui assumidas, estando ainda ciente que qualquer descumprimento da minha parte quanto ao aqui exposto, poderá implicar na minha suspensão de todos os benefícios do Programa de Mentoria Acreditar IFCE - 2</w:t>
      </w:r>
      <w:r w:rsidDel="00000000" w:rsidR="00000000" w:rsidRPr="00000000">
        <w:rPr>
          <w:sz w:val="24"/>
          <w:szCs w:val="24"/>
          <w:rtl w:val="0"/>
        </w:rPr>
        <w:t xml:space="preserve">ª Edição</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2124"/>
          <w:tab w:val="left" w:pos="3119"/>
          <w:tab w:val="left" w:pos="4452"/>
          <w:tab w:val="left" w:pos="5456"/>
        </w:tabs>
        <w:spacing w:after="0" w:before="93" w:line="240" w:lineRule="auto"/>
        <w:ind w:left="386"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 xml:space="preserve"> </w:t>
        <w:tab/>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t>
      </w: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ab/>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w:t>
      </w: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ab/>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w:t>
      </w: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ab/>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190500</wp:posOffset>
                </wp:positionV>
                <wp:extent cx="3642995" cy="12700"/>
                <wp:effectExtent b="0" l="0" r="0" t="0"/>
                <wp:wrapTopAndBottom distB="0" distT="0"/>
                <wp:docPr id="4" name=""/>
                <a:graphic>
                  <a:graphicData uri="http://schemas.microsoft.com/office/word/2010/wordprocessingShape">
                    <wps:wsp>
                      <wps:cNvSpPr/>
                      <wps:cNvPr id="2" name="Shape 2"/>
                      <wps:spPr>
                        <a:xfrm>
                          <a:off x="3994403" y="3779365"/>
                          <a:ext cx="3642995" cy="1270"/>
                        </a:xfrm>
                        <a:custGeom>
                          <a:rect b="b" l="l" r="r" t="t"/>
                          <a:pathLst>
                            <a:path extrusionOk="0" h="1270" w="3642995">
                              <a:moveTo>
                                <a:pt x="0" y="0"/>
                              </a:moveTo>
                              <a:lnTo>
                                <a:pt x="3642360" y="0"/>
                              </a:lnTo>
                            </a:path>
                          </a:pathLst>
                        </a:custGeom>
                        <a:solidFill>
                          <a:srgbClr val="FFFFFF"/>
                        </a:solid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190500</wp:posOffset>
                </wp:positionV>
                <wp:extent cx="3642995" cy="12700"/>
                <wp:effectExtent b="0" l="0" r="0" t="0"/>
                <wp:wrapTopAndBottom distB="0" distT="0"/>
                <wp:docPr id="4"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3642995" cy="12700"/>
                        </a:xfrm>
                        <a:prstGeom prst="rect"/>
                        <a:ln/>
                      </pic:spPr>
                    </pic:pic>
                  </a:graphicData>
                </a:graphic>
              </wp:anchor>
            </w:drawing>
          </mc:Fallback>
        </mc:AlternateConten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379" w:right="0" w:firstLine="0"/>
        <w:jc w:val="center"/>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Nome completo/assinatura do mentorado</w:t>
      </w:r>
    </w:p>
    <w:sectPr>
      <w:pgSz w:h="16840" w:w="11910" w:orient="portrait"/>
      <w:pgMar w:bottom="280" w:top="1020" w:left="74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Arial 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61" w:hanging="269.00000000000006"/>
      </w:pPr>
      <w:rPr>
        <w:rFonts w:ascii="Arial MT" w:cs="Arial MT" w:eastAsia="Arial MT" w:hAnsi="Arial MT"/>
        <w:sz w:val="24"/>
        <w:szCs w:val="24"/>
      </w:rPr>
    </w:lvl>
    <w:lvl w:ilvl="1">
      <w:start w:val="0"/>
      <w:numFmt w:val="bullet"/>
      <w:lvlText w:val="•"/>
      <w:lvlJc w:val="left"/>
      <w:pPr>
        <w:ind w:left="1638" w:hanging="269"/>
      </w:pPr>
      <w:rPr/>
    </w:lvl>
    <w:lvl w:ilvl="2">
      <w:start w:val="0"/>
      <w:numFmt w:val="bullet"/>
      <w:lvlText w:val="•"/>
      <w:lvlJc w:val="left"/>
      <w:pPr>
        <w:ind w:left="2616" w:hanging="269"/>
      </w:pPr>
      <w:rPr/>
    </w:lvl>
    <w:lvl w:ilvl="3">
      <w:start w:val="0"/>
      <w:numFmt w:val="bullet"/>
      <w:lvlText w:val="•"/>
      <w:lvlJc w:val="left"/>
      <w:pPr>
        <w:ind w:left="3595" w:hanging="269"/>
      </w:pPr>
      <w:rPr/>
    </w:lvl>
    <w:lvl w:ilvl="4">
      <w:start w:val="0"/>
      <w:numFmt w:val="bullet"/>
      <w:lvlText w:val="•"/>
      <w:lvlJc w:val="left"/>
      <w:pPr>
        <w:ind w:left="4573" w:hanging="269"/>
      </w:pPr>
      <w:rPr/>
    </w:lvl>
    <w:lvl w:ilvl="5">
      <w:start w:val="0"/>
      <w:numFmt w:val="bullet"/>
      <w:lvlText w:val="•"/>
      <w:lvlJc w:val="left"/>
      <w:pPr>
        <w:ind w:left="5552" w:hanging="268.9999999999991"/>
      </w:pPr>
      <w:rPr/>
    </w:lvl>
    <w:lvl w:ilvl="6">
      <w:start w:val="0"/>
      <w:numFmt w:val="bullet"/>
      <w:lvlText w:val="•"/>
      <w:lvlJc w:val="left"/>
      <w:pPr>
        <w:ind w:left="6530" w:hanging="269"/>
      </w:pPr>
      <w:rPr/>
    </w:lvl>
    <w:lvl w:ilvl="7">
      <w:start w:val="0"/>
      <w:numFmt w:val="bullet"/>
      <w:lvlText w:val="•"/>
      <w:lvlJc w:val="left"/>
      <w:pPr>
        <w:ind w:left="7508" w:hanging="269"/>
      </w:pPr>
      <w:rPr/>
    </w:lvl>
    <w:lvl w:ilvl="8">
      <w:start w:val="0"/>
      <w:numFmt w:val="bullet"/>
      <w:lvlText w:val="•"/>
      <w:lvlJc w:val="left"/>
      <w:pPr>
        <w:ind w:left="8487" w:hanging="26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3" w:lineRule="auto"/>
      <w:ind w:left="309"/>
      <w:jc w:val="center"/>
    </w:pPr>
    <w:rPr>
      <w:rFonts w:ascii="Arial" w:cs="Arial" w:eastAsia="Arial" w:hAnsi="Arial"/>
      <w:b w:val="1"/>
      <w:sz w:val="24"/>
      <w:szCs w:val="24"/>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pt-PT"/>
    </w:rPr>
  </w:style>
  <w:style w:type="paragraph" w:styleId="BodyText">
    <w:name w:val="Body Text"/>
    <w:basedOn w:val="Normal"/>
    <w:uiPriority w:val="1"/>
    <w:qFormat w:val="1"/>
    <w:pPr>
      <w:ind w:left="393"/>
      <w:jc w:val="both"/>
    </w:pPr>
    <w:rPr>
      <w:rFonts w:ascii="Arial MT" w:cs="Arial MT" w:eastAsia="Arial MT" w:hAnsi="Arial MT"/>
      <w:sz w:val="24"/>
      <w:szCs w:val="24"/>
      <w:lang w:bidi="ar-SA" w:eastAsia="en-US" w:val="pt-PT"/>
    </w:rPr>
  </w:style>
  <w:style w:type="paragraph" w:styleId="Title">
    <w:name w:val="Title"/>
    <w:basedOn w:val="Normal"/>
    <w:uiPriority w:val="1"/>
    <w:qFormat w:val="1"/>
    <w:pPr>
      <w:spacing w:before="3"/>
      <w:ind w:left="309"/>
      <w:jc w:val="center"/>
    </w:pPr>
    <w:rPr>
      <w:rFonts w:ascii="Arial" w:cs="Arial" w:eastAsia="Arial" w:hAnsi="Arial"/>
      <w:b w:val="1"/>
      <w:bCs w:val="1"/>
      <w:sz w:val="24"/>
      <w:szCs w:val="24"/>
      <w:lang w:bidi="ar-SA" w:eastAsia="en-US" w:val="pt-PT"/>
    </w:rPr>
  </w:style>
  <w:style w:type="paragraph" w:styleId="ListParagraph">
    <w:name w:val="List Paragraph"/>
    <w:basedOn w:val="Normal"/>
    <w:uiPriority w:val="1"/>
    <w:qFormat w:val="1"/>
    <w:pPr>
      <w:spacing w:line="275" w:lineRule="exact"/>
      <w:ind w:left="393"/>
      <w:jc w:val="both"/>
    </w:pPr>
    <w:rPr>
      <w:rFonts w:ascii="Arial MT" w:cs="Arial MT" w:eastAsia="Arial MT" w:hAnsi="Arial MT"/>
      <w:lang w:bidi="ar-SA" w:eastAsia="en-US" w:val="pt-PT"/>
    </w:rPr>
  </w:style>
  <w:style w:type="paragraph" w:styleId="TableParagraph">
    <w:name w:val="Table Paragraph"/>
    <w:basedOn w:val="Normal"/>
    <w:uiPriority w:val="1"/>
    <w:qFormat w:val="1"/>
    <w:pPr/>
    <w:rPr>
      <w:rFonts w:ascii="Calibri" w:cs="Calibri" w:eastAsia="Calibri" w:hAnsi="Calibri"/>
      <w:lang w:bidi="ar-SA" w:eastAsia="en-US"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8QbQRW2/kGa3flPbZNigzI5Qw==">AMUW2mWWBHRKXZyv9siqKojTmAlEOF+h2cxaeq118AB2orA4jIN3U/qu892cYLWIh5ELEbjVn35dm0pqd59h9R9NdV7CN26kmc1GuWs4zWS7EGVOxicYB7M=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2021-07-19T18:46:03Z</dcterms:created>
  <dc:creator>ana.boaretto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2016</vt:lpwstr>
  </property>
  <property fmtid="{D5CDD505-2E9C-101B-9397-08002B2CF9AE}" pid="4" name="LastSaved">
    <vt:filetime>2021-07-19T00:00:00Z</vt:filetime>
  </property>
</Properties>
</file>