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E53F0F" w14:textId="77777777" w:rsidR="00F17BE2" w:rsidRPr="00AC460B" w:rsidRDefault="00F17BE2" w:rsidP="00032E76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 w:rsidRPr="00AC460B">
        <w:rPr>
          <w:rFonts w:ascii="Times New Roman" w:hAnsi="Times New Roman" w:cs="Times New Roman"/>
          <w:b/>
          <w:bCs/>
        </w:rPr>
        <w:t>TÍTULO DO ARTIGO: SUBTÍTULO (SE HOUVER)</w:t>
      </w:r>
    </w:p>
    <w:p w14:paraId="34B1086D" w14:textId="77777777" w:rsidR="009B6F1A" w:rsidRPr="00AC460B" w:rsidRDefault="009B6F1A" w:rsidP="00124856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14:paraId="069D1F9C" w14:textId="77777777" w:rsidR="00F17BE2" w:rsidRPr="00AC460B" w:rsidRDefault="00032E76" w:rsidP="00124856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TÍTULO: SUBTÍTULO (SE HOUVER) </w:t>
      </w:r>
      <w:r w:rsidR="00F17BE2" w:rsidRPr="00AC460B">
        <w:rPr>
          <w:rFonts w:ascii="Times New Roman" w:hAnsi="Times New Roman" w:cs="Times New Roman"/>
          <w:b/>
          <w:bCs/>
        </w:rPr>
        <w:t>DO ARTIGO EM LÍNGUA ESTRANGEIRA</w:t>
      </w:r>
    </w:p>
    <w:p w14:paraId="54D24743" w14:textId="77777777" w:rsidR="00F17BE2" w:rsidRPr="00AC460B" w:rsidRDefault="00F17BE2" w:rsidP="00124856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14:paraId="2204B9E5" w14:textId="77777777" w:rsidR="00F17BE2" w:rsidRPr="00AC460B" w:rsidRDefault="00F17BE2" w:rsidP="00124856">
      <w:pPr>
        <w:pStyle w:val="Corpodetexto"/>
        <w:widowControl/>
        <w:spacing w:after="0" w:line="360" w:lineRule="auto"/>
        <w:jc w:val="right"/>
        <w:rPr>
          <w:rFonts w:ascii="Times New Roman" w:hAnsi="Times New Roman" w:cs="Times New Roman"/>
          <w:bCs/>
        </w:rPr>
      </w:pPr>
      <w:r w:rsidRPr="00AC460B">
        <w:rPr>
          <w:rFonts w:ascii="Times New Roman" w:hAnsi="Times New Roman" w:cs="Times New Roman"/>
          <w:bCs/>
        </w:rPr>
        <w:t>Nome Completo do Autor*</w:t>
      </w:r>
    </w:p>
    <w:p w14:paraId="2A5C56E4" w14:textId="77777777" w:rsidR="00F17BE2" w:rsidRPr="00AC460B" w:rsidRDefault="00F17BE2" w:rsidP="00124856">
      <w:pPr>
        <w:pStyle w:val="Corpodetexto"/>
        <w:widowControl/>
        <w:spacing w:after="0" w:line="360" w:lineRule="auto"/>
        <w:jc w:val="right"/>
        <w:rPr>
          <w:rFonts w:ascii="Times New Roman" w:hAnsi="Times New Roman" w:cs="Times New Roman"/>
          <w:bCs/>
        </w:rPr>
      </w:pPr>
      <w:r w:rsidRPr="00AC460B">
        <w:rPr>
          <w:rFonts w:ascii="Times New Roman" w:hAnsi="Times New Roman" w:cs="Times New Roman"/>
          <w:bCs/>
        </w:rPr>
        <w:t>Nome Completo do Autor**</w:t>
      </w:r>
    </w:p>
    <w:p w14:paraId="337E345B" w14:textId="77777777" w:rsidR="00F201BA" w:rsidRPr="00AC460B" w:rsidRDefault="00F201BA" w:rsidP="00124856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bookmarkStart w:id="0" w:name="_Toc266865604"/>
      <w:bookmarkStart w:id="1" w:name="_Toc266864362"/>
      <w:bookmarkStart w:id="2" w:name="_Toc257729462"/>
      <w:bookmarkStart w:id="3" w:name="_Toc257729425"/>
      <w:bookmarkStart w:id="4" w:name="_Toc257729037"/>
      <w:bookmarkEnd w:id="0"/>
      <w:bookmarkEnd w:id="1"/>
      <w:bookmarkEnd w:id="2"/>
      <w:bookmarkEnd w:id="3"/>
      <w:bookmarkEnd w:id="4"/>
    </w:p>
    <w:p w14:paraId="0BAB647F" w14:textId="77777777" w:rsidR="00610DF1" w:rsidRPr="00AC460B" w:rsidRDefault="00610DF1" w:rsidP="00124856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AC460B">
        <w:rPr>
          <w:rFonts w:ascii="Times New Roman" w:hAnsi="Times New Roman" w:cs="Times New Roman"/>
          <w:b/>
        </w:rPr>
        <w:t>RESUMO</w:t>
      </w:r>
    </w:p>
    <w:p w14:paraId="493B2305" w14:textId="77777777" w:rsidR="00610DF1" w:rsidRPr="00AC460B" w:rsidRDefault="00610DF1" w:rsidP="001248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BB4A35" w14:textId="77777777" w:rsidR="004E180D" w:rsidRPr="00AC460B" w:rsidRDefault="00360C66" w:rsidP="001248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460B">
        <w:rPr>
          <w:rFonts w:ascii="Times New Roman" w:hAnsi="Times New Roman" w:cs="Times New Roman"/>
          <w:sz w:val="24"/>
          <w:szCs w:val="24"/>
        </w:rPr>
        <w:t>Apresentação concisa dos pontos relevantes do trabalho. Deve ser informativo, apresentando finalidades, metodologia, resultados e conclusões; composto de uma sequência de frases concisas, afirmativas e não de enumeração de tópicos. Deve-se usar o verbo na voz ativa e na terceira pessoa do singular, contendo de 100 a 250 palavras. Deve-se evitar símbolos que não sejam de uso corrente e fórmulas, equações, diagramas etc. que não sejam absolutamente necessários. Após o texto do resumo, recomenda-se que sejam ins</w:t>
      </w:r>
      <w:r w:rsidR="00AC460B">
        <w:rPr>
          <w:rFonts w:ascii="Times New Roman" w:hAnsi="Times New Roman" w:cs="Times New Roman"/>
          <w:sz w:val="24"/>
          <w:szCs w:val="24"/>
        </w:rPr>
        <w:t>eridas de 3 a 5 palavras-chave.</w:t>
      </w:r>
      <w:r w:rsidR="00CB5943" w:rsidRPr="00CB59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94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CB59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943">
        <w:rPr>
          <w:rFonts w:ascii="Times New Roman" w:hAnsi="Times New Roman" w:cs="Times New Roman"/>
          <w:sz w:val="24"/>
          <w:szCs w:val="24"/>
        </w:rPr>
        <w:t>xxxxx</w:t>
      </w:r>
      <w:proofErr w:type="spellEnd"/>
      <w:r w:rsidR="00CB59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943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="00CB59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94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CB59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94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CB59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94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CB594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B594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CB59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07B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2307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07B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2307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07B3">
        <w:rPr>
          <w:rFonts w:ascii="Times New Roman" w:hAnsi="Times New Roman" w:cs="Times New Roman"/>
          <w:sz w:val="24"/>
          <w:szCs w:val="24"/>
        </w:rPr>
        <w:t>xxxx</w:t>
      </w:r>
      <w:r w:rsidR="00CB5943" w:rsidRPr="00FD4253">
        <w:rPr>
          <w:rFonts w:ascii="Times New Roman" w:hAnsi="Times New Roman" w:cs="Times New Roman"/>
          <w:sz w:val="24"/>
          <w:szCs w:val="24"/>
        </w:rPr>
        <w:t>xxx</w:t>
      </w:r>
      <w:proofErr w:type="spellEnd"/>
      <w:r w:rsidR="00CB5943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943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CB5943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94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CB59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94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CB59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94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CB59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CB594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CB594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CB5943">
        <w:rPr>
          <w:rFonts w:ascii="Times New Roman" w:hAnsi="Times New Roman" w:cs="Times New Roman"/>
          <w:sz w:val="24"/>
          <w:szCs w:val="24"/>
        </w:rPr>
        <w:t>xx</w:t>
      </w:r>
      <w:r w:rsidR="00CB5943" w:rsidRPr="00FD4253">
        <w:rPr>
          <w:rFonts w:ascii="Times New Roman" w:hAnsi="Times New Roman" w:cs="Times New Roman"/>
          <w:sz w:val="24"/>
          <w:szCs w:val="24"/>
        </w:rPr>
        <w:t>xxxxx</w:t>
      </w:r>
      <w:r w:rsidR="00CB5943">
        <w:rPr>
          <w:rFonts w:ascii="Times New Roman" w:hAnsi="Times New Roman" w:cs="Times New Roman"/>
          <w:sz w:val="24"/>
          <w:szCs w:val="24"/>
        </w:rPr>
        <w:t>x</w:t>
      </w:r>
      <w:proofErr w:type="spellEnd"/>
      <w:proofErr w:type="gramEnd"/>
      <w:r w:rsidR="00CB594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CB5943">
        <w:rPr>
          <w:rFonts w:ascii="Times New Roman" w:hAnsi="Times New Roman" w:cs="Times New Roman"/>
          <w:sz w:val="24"/>
          <w:szCs w:val="24"/>
        </w:rPr>
        <w:t>xxx</w:t>
      </w:r>
      <w:proofErr w:type="spellEnd"/>
      <w:r w:rsidR="00CB59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943">
        <w:rPr>
          <w:rFonts w:ascii="Times New Roman" w:hAnsi="Times New Roman" w:cs="Times New Roman"/>
          <w:sz w:val="24"/>
          <w:szCs w:val="24"/>
        </w:rPr>
        <w:t>xxxxxxxxx</w:t>
      </w:r>
      <w:proofErr w:type="spellEnd"/>
      <w:r w:rsidR="00CB594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CB594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CB5943">
        <w:rPr>
          <w:rFonts w:ascii="Times New Roman" w:hAnsi="Times New Roman" w:cs="Times New Roman"/>
          <w:sz w:val="24"/>
          <w:szCs w:val="24"/>
        </w:rPr>
        <w:t>.</w:t>
      </w:r>
    </w:p>
    <w:p w14:paraId="381AD9D3" w14:textId="77777777" w:rsidR="00360C66" w:rsidRPr="00AC460B" w:rsidRDefault="00360C66" w:rsidP="001248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23562E" w14:textId="77777777" w:rsidR="001C3AEA" w:rsidRPr="00AC460B" w:rsidRDefault="00610DF1" w:rsidP="001248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460B">
        <w:rPr>
          <w:rFonts w:ascii="Times New Roman" w:hAnsi="Times New Roman" w:cs="Times New Roman"/>
          <w:b/>
          <w:sz w:val="24"/>
          <w:szCs w:val="24"/>
        </w:rPr>
        <w:t xml:space="preserve">Palavras-chave: </w:t>
      </w:r>
      <w:r w:rsidR="001C3AEA" w:rsidRPr="00AC460B">
        <w:rPr>
          <w:rFonts w:ascii="Times New Roman" w:hAnsi="Times New Roman" w:cs="Times New Roman"/>
          <w:sz w:val="24"/>
          <w:szCs w:val="24"/>
        </w:rPr>
        <w:t>Palavra 1</w:t>
      </w:r>
      <w:r w:rsidRPr="00AC460B">
        <w:rPr>
          <w:rFonts w:ascii="Times New Roman" w:hAnsi="Times New Roman" w:cs="Times New Roman"/>
          <w:sz w:val="24"/>
          <w:szCs w:val="24"/>
        </w:rPr>
        <w:t xml:space="preserve">. </w:t>
      </w:r>
      <w:r w:rsidR="001C3AEA" w:rsidRPr="00AC460B">
        <w:rPr>
          <w:rFonts w:ascii="Times New Roman" w:hAnsi="Times New Roman" w:cs="Times New Roman"/>
          <w:sz w:val="24"/>
          <w:szCs w:val="24"/>
        </w:rPr>
        <w:t>Palavra 2</w:t>
      </w:r>
      <w:r w:rsidRPr="00AC460B">
        <w:rPr>
          <w:rFonts w:ascii="Times New Roman" w:hAnsi="Times New Roman" w:cs="Times New Roman"/>
          <w:sz w:val="24"/>
          <w:szCs w:val="24"/>
        </w:rPr>
        <w:t xml:space="preserve">. </w:t>
      </w:r>
      <w:r w:rsidR="001C3AEA" w:rsidRPr="00AC460B">
        <w:rPr>
          <w:rFonts w:ascii="Times New Roman" w:hAnsi="Times New Roman" w:cs="Times New Roman"/>
          <w:sz w:val="24"/>
          <w:szCs w:val="24"/>
        </w:rPr>
        <w:t>Palavra 3</w:t>
      </w:r>
      <w:r w:rsidRPr="00AC460B">
        <w:rPr>
          <w:rFonts w:ascii="Times New Roman" w:hAnsi="Times New Roman" w:cs="Times New Roman"/>
          <w:sz w:val="24"/>
          <w:szCs w:val="24"/>
        </w:rPr>
        <w:t>.</w:t>
      </w:r>
      <w:r w:rsidR="001C3AEA" w:rsidRPr="00AC460B">
        <w:rPr>
          <w:rFonts w:ascii="Times New Roman" w:hAnsi="Times New Roman" w:cs="Times New Roman"/>
          <w:sz w:val="24"/>
          <w:szCs w:val="24"/>
        </w:rPr>
        <w:t xml:space="preserve"> Palavra 4. Palavra 5.</w:t>
      </w:r>
    </w:p>
    <w:p w14:paraId="5BAE1D71" w14:textId="77777777" w:rsidR="00F17BE2" w:rsidRPr="00AC460B" w:rsidRDefault="00F17BE2" w:rsidP="0012485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1AC6645" w14:textId="77777777" w:rsidR="009F0354" w:rsidRPr="00AC460B" w:rsidRDefault="009F0354" w:rsidP="0012485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460B">
        <w:rPr>
          <w:rFonts w:ascii="Times New Roman" w:hAnsi="Times New Roman" w:cs="Times New Roman"/>
          <w:b/>
          <w:sz w:val="24"/>
          <w:szCs w:val="24"/>
        </w:rPr>
        <w:t>ABSTRACT</w:t>
      </w:r>
    </w:p>
    <w:p w14:paraId="0DDC4654" w14:textId="77777777" w:rsidR="009F0354" w:rsidRPr="00AC460B" w:rsidRDefault="009F0354" w:rsidP="001248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82AF26" w14:textId="77777777" w:rsidR="00AD382C" w:rsidRPr="00AC460B" w:rsidRDefault="001C3AEA" w:rsidP="00AD382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460B">
        <w:rPr>
          <w:rFonts w:ascii="Times New Roman" w:hAnsi="Times New Roman" w:cs="Times New Roman"/>
          <w:sz w:val="24"/>
          <w:szCs w:val="24"/>
        </w:rPr>
        <w:t>Tradução do resumo para idioma de divulgação internacional. Por exemplo: em inglês, ABSTRACT; em espanhol, RESUMEN; em francês, RÉSUMÉ. As palavras-chave também devem estar no mesmo idioma do resumo traduzido</w:t>
      </w:r>
      <w:r w:rsidR="000261A9" w:rsidRPr="00AC460B">
        <w:rPr>
          <w:rFonts w:ascii="Times New Roman" w:hAnsi="Times New Roman" w:cs="Times New Roman"/>
          <w:sz w:val="24"/>
          <w:szCs w:val="24"/>
        </w:rPr>
        <w:t>, antecedidas da expressão Keywords: (inglês), Palabras clave: (espanhol)</w:t>
      </w:r>
      <w:r w:rsidR="00181EA6" w:rsidRPr="00AC460B">
        <w:rPr>
          <w:rFonts w:ascii="Times New Roman" w:hAnsi="Times New Roman" w:cs="Times New Roman"/>
          <w:sz w:val="24"/>
          <w:szCs w:val="24"/>
        </w:rPr>
        <w:t xml:space="preserve"> ou</w:t>
      </w:r>
      <w:r w:rsidR="000261A9" w:rsidRPr="00AC460B">
        <w:rPr>
          <w:rFonts w:ascii="Times New Roman" w:hAnsi="Times New Roman" w:cs="Times New Roman"/>
          <w:sz w:val="24"/>
          <w:szCs w:val="24"/>
        </w:rPr>
        <w:t xml:space="preserve"> Mots clés: (francês).</w:t>
      </w:r>
      <w:r w:rsidR="00124856" w:rsidRPr="00AC46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07B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2307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07B3">
        <w:rPr>
          <w:rFonts w:ascii="Times New Roman" w:hAnsi="Times New Roman" w:cs="Times New Roman"/>
          <w:sz w:val="24"/>
          <w:szCs w:val="24"/>
        </w:rPr>
        <w:t>xxxxx</w:t>
      </w:r>
      <w:proofErr w:type="spellEnd"/>
      <w:r w:rsidR="002307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07B3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="002307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07B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2307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07B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2307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07B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2307B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307B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2307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07B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2307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07B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2307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07B3">
        <w:rPr>
          <w:rFonts w:ascii="Times New Roman" w:hAnsi="Times New Roman" w:cs="Times New Roman"/>
          <w:sz w:val="24"/>
          <w:szCs w:val="24"/>
        </w:rPr>
        <w:t>xxxx</w:t>
      </w:r>
      <w:r w:rsidR="002307B3" w:rsidRPr="00FD4253">
        <w:rPr>
          <w:rFonts w:ascii="Times New Roman" w:hAnsi="Times New Roman" w:cs="Times New Roman"/>
          <w:sz w:val="24"/>
          <w:szCs w:val="24"/>
        </w:rPr>
        <w:t>xxx</w:t>
      </w:r>
      <w:proofErr w:type="spellEnd"/>
      <w:r w:rsidR="002307B3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07B3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2307B3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07B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2307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07B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2307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07B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2307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2307B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2307B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2307B3">
        <w:rPr>
          <w:rFonts w:ascii="Times New Roman" w:hAnsi="Times New Roman" w:cs="Times New Roman"/>
          <w:sz w:val="24"/>
          <w:szCs w:val="24"/>
        </w:rPr>
        <w:t>xx</w:t>
      </w:r>
      <w:r w:rsidR="002307B3" w:rsidRPr="00FD4253">
        <w:rPr>
          <w:rFonts w:ascii="Times New Roman" w:hAnsi="Times New Roman" w:cs="Times New Roman"/>
          <w:sz w:val="24"/>
          <w:szCs w:val="24"/>
        </w:rPr>
        <w:t>xxxxx</w:t>
      </w:r>
      <w:r w:rsidR="002307B3">
        <w:rPr>
          <w:rFonts w:ascii="Times New Roman" w:hAnsi="Times New Roman" w:cs="Times New Roman"/>
          <w:sz w:val="24"/>
          <w:szCs w:val="24"/>
        </w:rPr>
        <w:t>x</w:t>
      </w:r>
      <w:proofErr w:type="spellEnd"/>
      <w:proofErr w:type="gramEnd"/>
      <w:r w:rsidR="002307B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2307B3">
        <w:rPr>
          <w:rFonts w:ascii="Times New Roman" w:hAnsi="Times New Roman" w:cs="Times New Roman"/>
          <w:sz w:val="24"/>
          <w:szCs w:val="24"/>
        </w:rPr>
        <w:t>xxx</w:t>
      </w:r>
      <w:proofErr w:type="spellEnd"/>
      <w:r w:rsidR="002307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07B3">
        <w:rPr>
          <w:rFonts w:ascii="Times New Roman" w:hAnsi="Times New Roman" w:cs="Times New Roman"/>
          <w:sz w:val="24"/>
          <w:szCs w:val="24"/>
        </w:rPr>
        <w:t>xxxxxxxxx</w:t>
      </w:r>
      <w:proofErr w:type="spellEnd"/>
      <w:r w:rsidR="002307B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2307B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2307B3">
        <w:rPr>
          <w:rFonts w:ascii="Times New Roman" w:hAnsi="Times New Roman" w:cs="Times New Roman"/>
          <w:sz w:val="24"/>
          <w:szCs w:val="24"/>
        </w:rPr>
        <w:t>.</w:t>
      </w:r>
      <w:r w:rsidR="00AD382C" w:rsidRP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</w:t>
      </w:r>
      <w:r w:rsidR="00AD382C" w:rsidRPr="00FD4253">
        <w:rPr>
          <w:rFonts w:ascii="Times New Roman" w:hAnsi="Times New Roman" w:cs="Times New Roman"/>
          <w:sz w:val="24"/>
          <w:szCs w:val="24"/>
        </w:rPr>
        <w:t>xxx</w:t>
      </w:r>
      <w:proofErr w:type="spellEnd"/>
      <w:r w:rsidR="00AD382C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AD382C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AD382C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</w:t>
      </w:r>
      <w:r w:rsidR="00AD382C" w:rsidRPr="00FD4253">
        <w:rPr>
          <w:rFonts w:ascii="Times New Roman" w:hAnsi="Times New Roman" w:cs="Times New Roman"/>
          <w:sz w:val="24"/>
          <w:szCs w:val="24"/>
        </w:rPr>
        <w:t>xxxxx</w:t>
      </w:r>
      <w:r w:rsidR="00AD382C">
        <w:rPr>
          <w:rFonts w:ascii="Times New Roman" w:hAnsi="Times New Roman" w:cs="Times New Roman"/>
          <w:sz w:val="24"/>
          <w:szCs w:val="24"/>
        </w:rPr>
        <w:t>x</w:t>
      </w:r>
      <w:proofErr w:type="spellEnd"/>
      <w:proofErr w:type="gramEnd"/>
      <w:r w:rsidR="00AD382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>.</w:t>
      </w:r>
      <w:r w:rsidR="00AD382C" w:rsidRP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</w:t>
      </w:r>
      <w:r w:rsidR="00AD382C" w:rsidRPr="00FD4253">
        <w:rPr>
          <w:rFonts w:ascii="Times New Roman" w:hAnsi="Times New Roman" w:cs="Times New Roman"/>
          <w:sz w:val="24"/>
          <w:szCs w:val="24"/>
        </w:rPr>
        <w:t>xxx</w:t>
      </w:r>
      <w:proofErr w:type="spellEnd"/>
      <w:r w:rsidR="00AD382C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AD382C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>.</w:t>
      </w:r>
    </w:p>
    <w:p w14:paraId="6E862C34" w14:textId="77777777" w:rsidR="009F0354" w:rsidRPr="00AC460B" w:rsidRDefault="009F0354" w:rsidP="001248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5ABA35" w14:textId="77777777" w:rsidR="00124856" w:rsidRPr="00AC460B" w:rsidRDefault="009F0354" w:rsidP="005B003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AC460B">
        <w:rPr>
          <w:rFonts w:ascii="Times New Roman" w:hAnsi="Times New Roman" w:cs="Times New Roman"/>
          <w:b/>
          <w:sz w:val="24"/>
          <w:szCs w:val="24"/>
        </w:rPr>
        <w:t>Keywords:</w:t>
      </w:r>
      <w:r w:rsidRPr="00AC460B">
        <w:rPr>
          <w:rFonts w:ascii="Times New Roman" w:hAnsi="Times New Roman" w:cs="Times New Roman"/>
          <w:sz w:val="24"/>
          <w:szCs w:val="24"/>
        </w:rPr>
        <w:t xml:space="preserve"> </w:t>
      </w:r>
      <w:r w:rsidR="001C3AEA" w:rsidRPr="00AC460B">
        <w:rPr>
          <w:rFonts w:ascii="Times New Roman" w:hAnsi="Times New Roman" w:cs="Times New Roman"/>
          <w:sz w:val="24"/>
          <w:szCs w:val="24"/>
        </w:rPr>
        <w:t>Palavra 1. Palavra 2. Palavra 3. Palavra 4. Palavra 5.</w:t>
      </w:r>
    </w:p>
    <w:p w14:paraId="2FA64BB6" w14:textId="77777777" w:rsidR="00FC554A" w:rsidRPr="00AC460B" w:rsidRDefault="00FC554A" w:rsidP="00124856">
      <w:pPr>
        <w:spacing w:after="0" w:line="360" w:lineRule="auto"/>
        <w:rPr>
          <w:rFonts w:ascii="Times New Roman" w:hAnsi="Times New Roman" w:cs="Times New Roman"/>
          <w:sz w:val="24"/>
          <w:szCs w:val="24"/>
        </w:rPr>
        <w:sectPr w:rsidR="00FC554A" w:rsidRPr="00AC460B" w:rsidSect="004458E5">
          <w:headerReference w:type="default" r:id="rId7"/>
          <w:footerReference w:type="default" r:id="rId8"/>
          <w:pgSz w:w="11906" w:h="16838"/>
          <w:pgMar w:top="1701" w:right="1134" w:bottom="1134" w:left="1701" w:header="709" w:footer="709" w:gutter="0"/>
          <w:pgNumType w:start="13"/>
          <w:cols w:space="708"/>
          <w:docGrid w:linePitch="360"/>
        </w:sectPr>
      </w:pPr>
    </w:p>
    <w:p w14:paraId="19B35166" w14:textId="77777777" w:rsidR="005B0031" w:rsidRPr="00DA37C6" w:rsidRDefault="005B0031" w:rsidP="00DA37C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A37C6">
        <w:rPr>
          <w:rFonts w:ascii="Times New Roman" w:hAnsi="Times New Roman" w:cs="Times New Roman"/>
          <w:sz w:val="24"/>
          <w:szCs w:val="24"/>
        </w:rPr>
        <w:lastRenderedPageBreak/>
        <w:t>Data de submissão para publicação: 23 jan. 2018.</w:t>
      </w:r>
    </w:p>
    <w:p w14:paraId="0F466616" w14:textId="77777777" w:rsidR="005B0031" w:rsidRPr="00DA37C6" w:rsidRDefault="005B0031" w:rsidP="00DA37C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A37C6">
        <w:rPr>
          <w:rFonts w:ascii="Times New Roman" w:hAnsi="Times New Roman" w:cs="Times New Roman"/>
          <w:sz w:val="24"/>
          <w:szCs w:val="24"/>
        </w:rPr>
        <w:t>Data de aprovação para publicação: 06 jun. 2018.</w:t>
      </w:r>
    </w:p>
    <w:p w14:paraId="1AC71E08" w14:textId="77777777" w:rsidR="005B0031" w:rsidRPr="00DA37C6" w:rsidRDefault="005B0031" w:rsidP="00DA37C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3D7C9AF" w14:textId="77777777" w:rsidR="00FC554A" w:rsidRPr="00DA37C6" w:rsidRDefault="00FC554A" w:rsidP="00DA37C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A37C6">
        <w:rPr>
          <w:rFonts w:ascii="Times New Roman" w:hAnsi="Times New Roman" w:cs="Times New Roman"/>
          <w:sz w:val="24"/>
          <w:szCs w:val="24"/>
        </w:rPr>
        <w:t>Aqui pode ser indicado o endereço eletrônico, DOI, suportes e outras informações relativas ao acesso do documento.</w:t>
      </w:r>
    </w:p>
    <w:p w14:paraId="686121ED" w14:textId="77777777" w:rsidR="00FC554A" w:rsidRPr="00DA37C6" w:rsidRDefault="00FC554A" w:rsidP="00DA37C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15F7BC1" w14:textId="77777777" w:rsidR="00DA37C6" w:rsidRPr="00DA37C6" w:rsidRDefault="00DA37C6" w:rsidP="00DA37C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37C6">
        <w:rPr>
          <w:rFonts w:ascii="Times New Roman" w:hAnsi="Times New Roman" w:cs="Times New Roman"/>
          <w:b/>
          <w:sz w:val="24"/>
          <w:szCs w:val="24"/>
        </w:rPr>
        <w:t>1 INTRODUÇÃO</w:t>
      </w:r>
    </w:p>
    <w:p w14:paraId="771B8236" w14:textId="77777777" w:rsidR="00DA37C6" w:rsidRPr="00DA37C6" w:rsidRDefault="00DA37C6" w:rsidP="00DA37C6">
      <w:pPr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55F4F6B" w14:textId="77777777" w:rsidR="00DA37C6" w:rsidRPr="00DA37C6" w:rsidRDefault="00DA37C6" w:rsidP="00DA37C6">
      <w:pPr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7C6">
        <w:rPr>
          <w:rFonts w:ascii="Times New Roman" w:hAnsi="Times New Roman" w:cs="Times New Roman"/>
          <w:sz w:val="24"/>
          <w:szCs w:val="24"/>
        </w:rPr>
        <w:t>Tem como finalidade explicar para o leitor do que trata a pesquisa, apresentando, de maneira sucinta, o tema do trabalho e sua delimitação, a problematização, os objetivos, a justificativa, as hipóteses e variáveis (ANDRADE, 2010; KÖCHE, 2015; MEDEIROS, 2011).</w:t>
      </w:r>
    </w:p>
    <w:p w14:paraId="6476BB2C" w14:textId="77777777" w:rsidR="00DA37C6" w:rsidRPr="00DA37C6" w:rsidRDefault="00DA37C6" w:rsidP="00DA37C6">
      <w:pPr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7C6">
        <w:rPr>
          <w:rFonts w:ascii="Times New Roman" w:hAnsi="Times New Roman" w:cs="Times New Roman"/>
          <w:sz w:val="24"/>
          <w:szCs w:val="24"/>
        </w:rPr>
        <w:t>Pode-se, também, indicar os principais teóricos que fundamentaram a pesquisa e descrever brevemente os assuntos abordados nas demais seções do trabalho (MEDEIROS, 2011).</w:t>
      </w:r>
    </w:p>
    <w:p w14:paraId="39F77834" w14:textId="77777777" w:rsidR="00DA37C6" w:rsidRPr="00DA37C6" w:rsidRDefault="00DA37C6" w:rsidP="00DA37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7C6">
        <w:rPr>
          <w:rFonts w:ascii="Times New Roman" w:hAnsi="Times New Roman" w:cs="Times New Roman"/>
          <w:sz w:val="24"/>
          <w:szCs w:val="24"/>
        </w:rPr>
        <w:t xml:space="preserve">O texto deve ser justificado, digitado em fonte </w:t>
      </w:r>
      <w:r w:rsidRPr="00DA37C6">
        <w:rPr>
          <w:rFonts w:ascii="Times New Roman" w:hAnsi="Times New Roman" w:cs="Times New Roman"/>
          <w:i/>
          <w:sz w:val="24"/>
          <w:szCs w:val="24"/>
        </w:rPr>
        <w:t>Times New Roman</w:t>
      </w:r>
      <w:r w:rsidRPr="00DA37C6">
        <w:rPr>
          <w:rFonts w:ascii="Times New Roman" w:hAnsi="Times New Roman" w:cs="Times New Roman"/>
          <w:sz w:val="24"/>
          <w:szCs w:val="24"/>
        </w:rPr>
        <w:t xml:space="preserve"> ou Arial, tamanho 12 e espaçamento de 1,5 entre as linhas, com exceção das citações com mais de três linhas, notas de rodapé e paginação, que devem ser em fonte tamanho 10 e espaçamento simples (1,0).</w:t>
      </w:r>
    </w:p>
    <w:p w14:paraId="65CB27F9" w14:textId="77777777" w:rsidR="009663D5" w:rsidRPr="00DA37C6" w:rsidRDefault="009663D5" w:rsidP="00DA37C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DC9676E" w14:textId="77777777" w:rsidR="00DA37C6" w:rsidRPr="00DA37C6" w:rsidRDefault="00DA37C6" w:rsidP="00DA37C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37C6">
        <w:rPr>
          <w:rFonts w:ascii="Times New Roman" w:hAnsi="Times New Roman" w:cs="Times New Roman"/>
          <w:b/>
          <w:sz w:val="24"/>
          <w:szCs w:val="24"/>
        </w:rPr>
        <w:t>2 TÍTULO DA SEÇÃO PRIMÁRIA DO DESENVOLVIMENTO</w:t>
      </w:r>
    </w:p>
    <w:p w14:paraId="7291B6FB" w14:textId="77777777" w:rsidR="00DA37C6" w:rsidRPr="00DA37C6" w:rsidRDefault="00DA37C6" w:rsidP="00DA37C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B25BB16" w14:textId="77777777" w:rsidR="00DA37C6" w:rsidRPr="00DA37C6" w:rsidRDefault="00DA37C6" w:rsidP="00DA37C6">
      <w:pPr>
        <w:tabs>
          <w:tab w:val="left" w:pos="6946"/>
        </w:tabs>
        <w:spacing w:after="0" w:line="240" w:lineRule="auto"/>
        <w:ind w:left="4536"/>
        <w:jc w:val="both"/>
        <w:rPr>
          <w:rFonts w:ascii="Times New Roman" w:hAnsi="Times New Roman" w:cs="Times New Roman"/>
          <w:sz w:val="20"/>
          <w:szCs w:val="20"/>
        </w:rPr>
      </w:pPr>
      <w:r w:rsidRPr="00DA37C6">
        <w:rPr>
          <w:rFonts w:ascii="Times New Roman" w:hAnsi="Times New Roman" w:cs="Times New Roman"/>
          <w:sz w:val="20"/>
          <w:szCs w:val="20"/>
        </w:rPr>
        <w:t>“Podem, também, constar epígrafes nas folhas ou páginas de abertura das seções primárias (capítulos)” (AUTOR, ano, página).</w:t>
      </w:r>
    </w:p>
    <w:p w14:paraId="5187173A" w14:textId="77777777" w:rsidR="00DA37C6" w:rsidRPr="00DA37C6" w:rsidRDefault="00DA37C6" w:rsidP="00DA37C6">
      <w:pPr>
        <w:tabs>
          <w:tab w:val="left" w:pos="694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692FCEA" w14:textId="77777777" w:rsidR="00DA37C6" w:rsidRPr="00DA37C6" w:rsidRDefault="00DA37C6" w:rsidP="00DA37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7C6">
        <w:rPr>
          <w:rFonts w:ascii="Times New Roman" w:hAnsi="Times New Roman" w:cs="Times New Roman"/>
          <w:sz w:val="24"/>
          <w:szCs w:val="24"/>
        </w:rPr>
        <w:t>Após o capítulo introdutório, iniciam-se os capítulos do desenvolvimento do estudo. É a parte principal do trabalho, na qual se apresentam a revisão de literatura, os procedimentos metodológicos adotados, a exposição, análise e interpretação dos dados (KÖCHE, 2015; MARCONI; LAKATOS, 2012).</w:t>
      </w:r>
    </w:p>
    <w:p w14:paraId="0FFD659E" w14:textId="77777777" w:rsidR="00DA37C6" w:rsidRPr="00DA37C6" w:rsidRDefault="00DA37C6" w:rsidP="00DA37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7C6">
        <w:rPr>
          <w:rFonts w:ascii="Times New Roman" w:hAnsi="Times New Roman" w:cs="Times New Roman"/>
          <w:sz w:val="24"/>
          <w:szCs w:val="24"/>
        </w:rPr>
        <w:t>Divide-se, sistematicamente, em seções e subseções, da primária à quinária, derivadas do tema geral do trabalho (BARROS; LEHFELD, 2007). Todas as seções e subseções devem conter um texto relacionado a elas.</w:t>
      </w:r>
    </w:p>
    <w:p w14:paraId="07301241" w14:textId="77777777" w:rsidR="00DA37C6" w:rsidRPr="00DA37C6" w:rsidRDefault="00DA37C6" w:rsidP="00DA37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7C6">
        <w:rPr>
          <w:rFonts w:ascii="Times New Roman" w:hAnsi="Times New Roman" w:cs="Times New Roman"/>
          <w:sz w:val="24"/>
          <w:szCs w:val="24"/>
        </w:rPr>
        <w:t xml:space="preserve">Todo texto deve ser justificado, digitado em fonte </w:t>
      </w:r>
      <w:r w:rsidRPr="00DA37C6">
        <w:rPr>
          <w:rFonts w:ascii="Times New Roman" w:hAnsi="Times New Roman" w:cs="Times New Roman"/>
          <w:i/>
          <w:sz w:val="24"/>
          <w:szCs w:val="24"/>
        </w:rPr>
        <w:t>Times New Roman</w:t>
      </w:r>
      <w:r w:rsidRPr="00DA37C6">
        <w:rPr>
          <w:rFonts w:ascii="Times New Roman" w:hAnsi="Times New Roman" w:cs="Times New Roman"/>
          <w:sz w:val="24"/>
          <w:szCs w:val="24"/>
        </w:rPr>
        <w:t xml:space="preserve"> ou Arial, tamanho 12 e espaçamento de 1,5 entre as linhas, com exceção das citações com mais de três </w:t>
      </w:r>
      <w:r w:rsidRPr="00DA37C6">
        <w:rPr>
          <w:rFonts w:ascii="Times New Roman" w:hAnsi="Times New Roman" w:cs="Times New Roman"/>
          <w:sz w:val="24"/>
          <w:szCs w:val="24"/>
        </w:rPr>
        <w:lastRenderedPageBreak/>
        <w:t>linhas, notas de rodapé, paginação, legendas e fontes das ilustrações e das tabelas, que devem ser em fonte tamanho 10 e espaçamento simples (1,0).</w:t>
      </w:r>
    </w:p>
    <w:p w14:paraId="5A38EF66" w14:textId="77777777" w:rsidR="00DA37C6" w:rsidRPr="00DA37C6" w:rsidRDefault="00DA37C6" w:rsidP="00DA37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450733" w14:textId="77777777" w:rsidR="00DA37C6" w:rsidRPr="00DA37C6" w:rsidRDefault="00DA37C6" w:rsidP="00DA37C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37C6">
        <w:rPr>
          <w:rFonts w:ascii="Times New Roman" w:hAnsi="Times New Roman" w:cs="Times New Roman"/>
          <w:b/>
          <w:sz w:val="24"/>
          <w:szCs w:val="24"/>
        </w:rPr>
        <w:t>2.1 Título da seção secundária</w:t>
      </w:r>
    </w:p>
    <w:p w14:paraId="543225FD" w14:textId="77777777" w:rsidR="00DA37C6" w:rsidRPr="00DA37C6" w:rsidRDefault="00DA37C6" w:rsidP="00DA37C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2E83B6B" w14:textId="77777777" w:rsidR="00DA37C6" w:rsidRPr="00DA37C6" w:rsidRDefault="00DA37C6" w:rsidP="00DA37C6">
      <w:pPr>
        <w:tabs>
          <w:tab w:val="left" w:pos="8080"/>
        </w:tabs>
        <w:spacing w:after="0" w:line="360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A37C6">
        <w:rPr>
          <w:rFonts w:ascii="Times New Roman" w:hAnsi="Times New Roman" w:cs="Times New Roman"/>
          <w:sz w:val="24"/>
          <w:szCs w:val="24"/>
        </w:rPr>
        <w:t>No Brasil, a criação de uma organização nacional de normalização estava voltada ao mercado da construção civil. Em 1940, foi consolidada a Associação Brasileira de Normas Técnicas (ABNT), reconhecida posteriormente, em 1979, como o único Foro Nacional de Normalização.</w:t>
      </w:r>
    </w:p>
    <w:p w14:paraId="423C4FE9" w14:textId="77777777" w:rsidR="00DA37C6" w:rsidRPr="00DA37C6" w:rsidRDefault="00DA37C6" w:rsidP="00DA37C6">
      <w:pPr>
        <w:tabs>
          <w:tab w:val="left" w:pos="8080"/>
        </w:tabs>
        <w:spacing w:after="0" w:line="360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A37C6">
        <w:rPr>
          <w:rFonts w:ascii="Times New Roman" w:hAnsi="Times New Roman" w:cs="Times New Roman"/>
          <w:sz w:val="24"/>
          <w:szCs w:val="24"/>
        </w:rPr>
        <w:t>A ABNT define norma técnica como:</w:t>
      </w:r>
    </w:p>
    <w:p w14:paraId="1ED287E5" w14:textId="77777777" w:rsidR="00DA37C6" w:rsidRPr="00DA37C6" w:rsidRDefault="00DA37C6" w:rsidP="00DA37C6">
      <w:pPr>
        <w:tabs>
          <w:tab w:val="left" w:pos="8080"/>
        </w:tabs>
        <w:spacing w:after="0" w:line="360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DB42566" w14:textId="77777777" w:rsidR="00DA37C6" w:rsidRPr="00DA37C6" w:rsidRDefault="00DA37C6" w:rsidP="00DA37C6">
      <w:pPr>
        <w:tabs>
          <w:tab w:val="left" w:pos="8080"/>
        </w:tabs>
        <w:spacing w:after="0" w:line="240" w:lineRule="auto"/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DA37C6">
        <w:rPr>
          <w:rFonts w:ascii="Times New Roman" w:hAnsi="Times New Roman" w:cs="Times New Roman"/>
          <w:sz w:val="20"/>
          <w:szCs w:val="20"/>
        </w:rPr>
        <w:t xml:space="preserve">Documento, estabelecido por </w:t>
      </w:r>
      <w:r w:rsidRPr="00DA37C6">
        <w:rPr>
          <w:rFonts w:ascii="Times New Roman" w:hAnsi="Times New Roman" w:cs="Times New Roman"/>
          <w:b/>
          <w:sz w:val="20"/>
          <w:szCs w:val="20"/>
        </w:rPr>
        <w:t>consenso</w:t>
      </w:r>
      <w:r w:rsidRPr="00DA37C6">
        <w:rPr>
          <w:rFonts w:ascii="Times New Roman" w:hAnsi="Times New Roman" w:cs="Times New Roman"/>
          <w:sz w:val="20"/>
          <w:szCs w:val="20"/>
        </w:rPr>
        <w:t xml:space="preserve"> e aprovado por um </w:t>
      </w:r>
      <w:r w:rsidRPr="00DA37C6">
        <w:rPr>
          <w:rFonts w:ascii="Times New Roman" w:hAnsi="Times New Roman" w:cs="Times New Roman"/>
          <w:b/>
          <w:sz w:val="20"/>
          <w:szCs w:val="20"/>
        </w:rPr>
        <w:t>organismo</w:t>
      </w:r>
      <w:r w:rsidRPr="00DA37C6">
        <w:rPr>
          <w:rFonts w:ascii="Times New Roman" w:hAnsi="Times New Roman" w:cs="Times New Roman"/>
          <w:sz w:val="20"/>
          <w:szCs w:val="20"/>
        </w:rPr>
        <w:t xml:space="preserve"> reconhecido, que fornece, para um uso comum e repetitivo, regras, diretrizes ou características para atividades ou seus resultados, visando à obtenção de um grau ótimo de ordenação em um dado contexto (ASSOCIAÇÃO BRASILEIRA DE NORMAS TÉCNICAS, 2006, p. 4, grifo do autor).</w:t>
      </w:r>
    </w:p>
    <w:p w14:paraId="530B7F4A" w14:textId="77777777" w:rsidR="00DA37C6" w:rsidRPr="00DA37C6" w:rsidRDefault="00DA37C6" w:rsidP="00DA37C6">
      <w:pPr>
        <w:tabs>
          <w:tab w:val="left" w:pos="8080"/>
        </w:tabs>
        <w:spacing w:after="0" w:line="360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B1F0D6D" w14:textId="77777777" w:rsidR="00DA37C6" w:rsidRPr="00DA37C6" w:rsidRDefault="00DA37C6" w:rsidP="00DA37C6">
      <w:pPr>
        <w:tabs>
          <w:tab w:val="left" w:pos="8080"/>
        </w:tabs>
        <w:spacing w:after="0" w:line="360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A37C6">
        <w:rPr>
          <w:rFonts w:ascii="Times New Roman" w:hAnsi="Times New Roman" w:cs="Times New Roman"/>
          <w:sz w:val="24"/>
          <w:szCs w:val="24"/>
        </w:rPr>
        <w:t>O uso das normas se tornou um diferencial competitivo para grandes empresas e aos poucos se consolidava a criação de um mercado nacional. A necessidade desses padrões formais é defendida por Cunha (1973, p. 62):</w:t>
      </w:r>
    </w:p>
    <w:p w14:paraId="7152FCBD" w14:textId="77777777" w:rsidR="00DA37C6" w:rsidRPr="00DA37C6" w:rsidRDefault="00DA37C6" w:rsidP="00DA37C6">
      <w:pPr>
        <w:tabs>
          <w:tab w:val="left" w:pos="6663"/>
          <w:tab w:val="left" w:pos="8080"/>
        </w:tabs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7B6DF77" w14:textId="77777777" w:rsidR="00DA37C6" w:rsidRPr="00DA37C6" w:rsidRDefault="00DA37C6" w:rsidP="00DA37C6">
      <w:pPr>
        <w:tabs>
          <w:tab w:val="left" w:pos="6663"/>
          <w:tab w:val="left" w:pos="8080"/>
        </w:tabs>
        <w:spacing w:after="0" w:line="240" w:lineRule="auto"/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DA37C6">
        <w:rPr>
          <w:rFonts w:ascii="Times New Roman" w:hAnsi="Times New Roman" w:cs="Times New Roman"/>
          <w:sz w:val="20"/>
          <w:szCs w:val="20"/>
        </w:rPr>
        <w:t>Todo trabalhador intelectual precisa aceitar a responsabilidade de comunicar adequada e amplamente os resultados de seus estudos e pesquisas, adotando, para tanto, a mesma seriedade, dedicação e disposição de espírito com que encara a responsabilidade de planejar e executar os estudos e as pesquisas que lhe cabem.</w:t>
      </w:r>
    </w:p>
    <w:p w14:paraId="5DA794FF" w14:textId="77777777" w:rsidR="00DA37C6" w:rsidRPr="00DA37C6" w:rsidRDefault="00DA37C6" w:rsidP="00DA37C6">
      <w:pPr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10BE065" w14:textId="77777777" w:rsidR="00DA37C6" w:rsidRPr="00DA37C6" w:rsidRDefault="00DA37C6" w:rsidP="00DA37C6">
      <w:pPr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7C6">
        <w:rPr>
          <w:rFonts w:ascii="Times New Roman" w:hAnsi="Times New Roman" w:cs="Times New Roman"/>
          <w:sz w:val="24"/>
          <w:szCs w:val="24"/>
        </w:rPr>
        <w:t xml:space="preserve">Etimologicamente, a palavra conhecimento vem do latim </w:t>
      </w:r>
      <w:r w:rsidRPr="00DA37C6">
        <w:rPr>
          <w:rFonts w:ascii="Times New Roman" w:hAnsi="Times New Roman" w:cs="Times New Roman"/>
          <w:i/>
          <w:sz w:val="24"/>
          <w:szCs w:val="24"/>
        </w:rPr>
        <w:t>cognoscere</w:t>
      </w:r>
      <w:r w:rsidRPr="00DA37C6">
        <w:rPr>
          <w:rFonts w:ascii="Times New Roman" w:hAnsi="Times New Roman" w:cs="Times New Roman"/>
          <w:sz w:val="24"/>
          <w:szCs w:val="24"/>
        </w:rPr>
        <w:t xml:space="preserve"> e quer dizer vir a saber. Em outras palavras, “[…] é a relação que se estabelece entre o sujeito que conhece e o objeto que é conhecido” (CERVO; BERVIAN; SILVA, 2007, p. 5).</w:t>
      </w:r>
    </w:p>
    <w:p w14:paraId="3FAC296E" w14:textId="77777777" w:rsidR="00DA37C6" w:rsidRPr="00DA37C6" w:rsidRDefault="00DA37C6" w:rsidP="00DA37C6">
      <w:pPr>
        <w:autoSpaceDE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37C6">
        <w:rPr>
          <w:rFonts w:ascii="Times New Roman" w:hAnsi="Times New Roman" w:cs="Times New Roman"/>
          <w:sz w:val="24"/>
          <w:szCs w:val="24"/>
        </w:rPr>
        <w:t>Como afirma Witter (1996, p. 24), “[…] a sala de aula é um laboratório de pesquisa […]”.</w:t>
      </w:r>
    </w:p>
    <w:p w14:paraId="4ABE3747" w14:textId="77777777" w:rsidR="00DA37C6" w:rsidRPr="00DA37C6" w:rsidRDefault="00DA37C6" w:rsidP="00DA37C6">
      <w:pPr>
        <w:pStyle w:val="Corpodetexto"/>
        <w:widowControl/>
        <w:spacing w:after="0" w:line="360" w:lineRule="auto"/>
        <w:jc w:val="both"/>
        <w:rPr>
          <w:rFonts w:ascii="Times New Roman" w:hAnsi="Times New Roman" w:cs="Times New Roman"/>
          <w:b/>
          <w:i/>
        </w:rPr>
      </w:pPr>
    </w:p>
    <w:p w14:paraId="7E5B8DAF" w14:textId="77777777" w:rsidR="00DA37C6" w:rsidRPr="00DA37C6" w:rsidRDefault="00DA37C6" w:rsidP="00DA37C6">
      <w:pPr>
        <w:pStyle w:val="Corpodetexto"/>
        <w:widowControl/>
        <w:spacing w:after="0" w:line="360" w:lineRule="auto"/>
        <w:jc w:val="both"/>
        <w:rPr>
          <w:rFonts w:ascii="Times New Roman" w:hAnsi="Times New Roman" w:cs="Times New Roman"/>
        </w:rPr>
      </w:pPr>
      <w:r w:rsidRPr="00DA37C6">
        <w:rPr>
          <w:rFonts w:ascii="Times New Roman" w:hAnsi="Times New Roman" w:cs="Times New Roman"/>
          <w:b/>
          <w:i/>
        </w:rPr>
        <w:t>2.1.1 Título da seção terciária</w:t>
      </w:r>
    </w:p>
    <w:p w14:paraId="19576C2F" w14:textId="77777777" w:rsidR="00DA37C6" w:rsidRPr="00DA37C6" w:rsidRDefault="00DA37C6" w:rsidP="00DA37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9DE196C" w14:textId="77777777" w:rsidR="00DA37C6" w:rsidRPr="00DA37C6" w:rsidRDefault="00DA37C6" w:rsidP="00DA37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7C6">
        <w:rPr>
          <w:rFonts w:ascii="Times New Roman" w:hAnsi="Times New Roman" w:cs="Times New Roman"/>
          <w:sz w:val="24"/>
          <w:szCs w:val="24"/>
        </w:rPr>
        <w:t>Todas as seções e subseções devem conter um texto relacionado a elas.</w:t>
      </w:r>
    </w:p>
    <w:p w14:paraId="68820F9C" w14:textId="77777777" w:rsidR="00DA37C6" w:rsidRPr="00DA37C6" w:rsidRDefault="00DA37C6" w:rsidP="00DA37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09DC988" w14:textId="77777777" w:rsidR="00561CEA" w:rsidRDefault="00561CEA">
      <w:pPr>
        <w:rPr>
          <w:rFonts w:ascii="Times New Roman" w:eastAsia="SimSun" w:hAnsi="Times New Roman" w:cs="Times New Roman"/>
          <w:i/>
          <w:kern w:val="1"/>
          <w:sz w:val="24"/>
          <w:szCs w:val="24"/>
          <w:lang w:eastAsia="zh-CN" w:bidi="hi-IN"/>
        </w:rPr>
      </w:pPr>
      <w:r>
        <w:rPr>
          <w:rFonts w:ascii="Times New Roman" w:hAnsi="Times New Roman" w:cs="Times New Roman"/>
          <w:i/>
        </w:rPr>
        <w:br w:type="page"/>
      </w:r>
    </w:p>
    <w:p w14:paraId="20495BE5" w14:textId="77777777" w:rsidR="00DA37C6" w:rsidRPr="00DA37C6" w:rsidRDefault="00DA37C6" w:rsidP="00561CEA">
      <w:pPr>
        <w:pStyle w:val="Corpodetexto"/>
        <w:widowControl/>
        <w:spacing w:after="0" w:line="360" w:lineRule="auto"/>
        <w:jc w:val="both"/>
        <w:rPr>
          <w:rFonts w:ascii="Times New Roman" w:hAnsi="Times New Roman" w:cs="Times New Roman"/>
          <w:i/>
        </w:rPr>
      </w:pPr>
      <w:r w:rsidRPr="00DA37C6">
        <w:rPr>
          <w:rFonts w:ascii="Times New Roman" w:hAnsi="Times New Roman" w:cs="Times New Roman"/>
          <w:i/>
        </w:rPr>
        <w:lastRenderedPageBreak/>
        <w:t>2.1.1.1 Título da seção quaternária</w:t>
      </w:r>
    </w:p>
    <w:p w14:paraId="395732D7" w14:textId="77777777" w:rsidR="00DA37C6" w:rsidRPr="00DA37C6" w:rsidRDefault="00DA37C6" w:rsidP="00561CEA">
      <w:pPr>
        <w:pStyle w:val="Corpodetexto"/>
        <w:widowControl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14:paraId="614622FE" w14:textId="77777777" w:rsidR="00DA37C6" w:rsidRPr="00DA37C6" w:rsidRDefault="00DA37C6" w:rsidP="00561CEA">
      <w:pPr>
        <w:pStyle w:val="Corpodetexto"/>
        <w:widowControl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DA37C6">
        <w:rPr>
          <w:rFonts w:ascii="Times New Roman" w:hAnsi="Times New Roman" w:cs="Times New Roman"/>
        </w:rPr>
        <w:t>As ilustrações — desenhos, esquemas, fluxogramas, fotografias, gráficos, mapas, organogramas, plantas, quadros, retratos, figuras, imagens, entre outros — devem ser inseridas o mais próximo possível do texto a que se referem.</w:t>
      </w:r>
    </w:p>
    <w:p w14:paraId="5AB94FA6" w14:textId="77777777" w:rsidR="00DA37C6" w:rsidRPr="00DA37C6" w:rsidRDefault="00DA37C6" w:rsidP="00561CEA">
      <w:pPr>
        <w:pStyle w:val="Corpodetexto"/>
        <w:widowControl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DA37C6">
        <w:rPr>
          <w:rFonts w:ascii="Times New Roman" w:hAnsi="Times New Roman" w:cs="Times New Roman"/>
        </w:rPr>
        <w:t>Sua identificação aparece na parte superior, composta pelo nome específico da ilustração, seguido do número de ordem de ocorrência no texto, em algarismos arábicos, travessão e do respectivo título, ajustados às margens da ilustração, em espaço simples (1,0) e alinhamento justificado.</w:t>
      </w:r>
    </w:p>
    <w:p w14:paraId="12318A4B" w14:textId="77777777" w:rsidR="00DA37C6" w:rsidRPr="00DA37C6" w:rsidRDefault="00DA37C6" w:rsidP="00561CEA">
      <w:pPr>
        <w:spacing w:after="0" w:line="360" w:lineRule="auto"/>
        <w:ind w:right="-1" w:firstLine="709"/>
        <w:rPr>
          <w:rFonts w:ascii="Times New Roman" w:hAnsi="Times New Roman" w:cs="Times New Roman"/>
          <w:sz w:val="24"/>
          <w:szCs w:val="24"/>
        </w:rPr>
      </w:pPr>
      <w:r w:rsidRPr="00DA37C6">
        <w:rPr>
          <w:rFonts w:ascii="Times New Roman" w:hAnsi="Times New Roman" w:cs="Times New Roman"/>
          <w:sz w:val="24"/>
          <w:szCs w:val="24"/>
        </w:rPr>
        <w:t xml:space="preserve">Na Figura 1, apresenta-se a distribuição dos </w:t>
      </w:r>
      <w:r w:rsidRPr="00DA37C6">
        <w:rPr>
          <w:rFonts w:ascii="Times New Roman" w:hAnsi="Times New Roman" w:cs="Times New Roman"/>
          <w:i/>
          <w:sz w:val="24"/>
          <w:szCs w:val="24"/>
        </w:rPr>
        <w:t>Campi</w:t>
      </w:r>
      <w:r w:rsidRPr="00DA37C6">
        <w:rPr>
          <w:rFonts w:ascii="Times New Roman" w:hAnsi="Times New Roman" w:cs="Times New Roman"/>
          <w:sz w:val="24"/>
          <w:szCs w:val="24"/>
        </w:rPr>
        <w:t xml:space="preserve"> do IFCE pelo estado cearense.</w:t>
      </w:r>
    </w:p>
    <w:p w14:paraId="119323CF" w14:textId="77777777" w:rsidR="00DA37C6" w:rsidRDefault="00DA37C6" w:rsidP="00561CEA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4D17764" w14:textId="77777777" w:rsidR="00DA37C6" w:rsidRPr="00FD4253" w:rsidRDefault="00DA37C6" w:rsidP="00561CEA">
      <w:pPr>
        <w:spacing w:after="0" w:line="240" w:lineRule="auto"/>
        <w:ind w:left="1134" w:right="1134"/>
        <w:rPr>
          <w:rFonts w:ascii="Times New Roman" w:eastAsia="Calibri" w:hAnsi="Times New Roman" w:cs="Times New Roman"/>
          <w:sz w:val="24"/>
          <w:szCs w:val="24"/>
        </w:rPr>
      </w:pPr>
      <w:r w:rsidRPr="00FD4253">
        <w:rPr>
          <w:rFonts w:ascii="Times New Roman" w:eastAsia="Calibri" w:hAnsi="Times New Roman" w:cs="Times New Roman"/>
          <w:sz w:val="24"/>
          <w:szCs w:val="24"/>
        </w:rPr>
        <w:t xml:space="preserve">Figura 1 — Distribuição dos </w:t>
      </w:r>
      <w:r w:rsidRPr="00FD4253">
        <w:rPr>
          <w:rFonts w:ascii="Times New Roman" w:eastAsia="Calibri" w:hAnsi="Times New Roman" w:cs="Times New Roman"/>
          <w:i/>
          <w:sz w:val="24"/>
          <w:szCs w:val="24"/>
        </w:rPr>
        <w:t>campi</w:t>
      </w:r>
      <w:r w:rsidRPr="00FD4253">
        <w:rPr>
          <w:rFonts w:ascii="Times New Roman" w:eastAsia="Calibri" w:hAnsi="Times New Roman" w:cs="Times New Roman"/>
          <w:sz w:val="24"/>
          <w:szCs w:val="24"/>
        </w:rPr>
        <w:t xml:space="preserve"> do Instituto Federal de Educação, Ciência e Tecnologia do Ceará</w:t>
      </w:r>
    </w:p>
    <w:p w14:paraId="02DE2434" w14:textId="77777777" w:rsidR="00DA37C6" w:rsidRPr="00FD4253" w:rsidRDefault="00DA37C6" w:rsidP="00561CEA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84A27D3" wp14:editId="3FE6843F">
            <wp:extent cx="4237871" cy="2772000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177" t="7113" r="12235" b="3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316" cy="2766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1F8F72" w14:textId="77777777" w:rsidR="00DA37C6" w:rsidRPr="00FD4253" w:rsidRDefault="00DA37C6" w:rsidP="00561CEA">
      <w:pPr>
        <w:autoSpaceDE w:val="0"/>
        <w:spacing w:after="0" w:line="240" w:lineRule="auto"/>
        <w:ind w:left="1134"/>
        <w:rPr>
          <w:rFonts w:ascii="Times New Roman" w:hAnsi="Times New Roman" w:cs="Times New Roman"/>
          <w:sz w:val="20"/>
          <w:szCs w:val="20"/>
        </w:rPr>
      </w:pPr>
      <w:r w:rsidRPr="00FD4253">
        <w:rPr>
          <w:rFonts w:ascii="Times New Roman" w:hAnsi="Times New Roman" w:cs="Times New Roman"/>
          <w:sz w:val="20"/>
          <w:szCs w:val="20"/>
        </w:rPr>
        <w:t>Fonte: Instituto Federal de Educação, Ciência e Tecnologia do Ceará (2018).</w:t>
      </w:r>
    </w:p>
    <w:p w14:paraId="18CED6DE" w14:textId="77777777" w:rsidR="00DA37C6" w:rsidRPr="00561CEA" w:rsidRDefault="00DA37C6" w:rsidP="00561CEA">
      <w:pPr>
        <w:pStyle w:val="Corpodetexto"/>
        <w:widowControl/>
        <w:spacing w:after="0" w:line="360" w:lineRule="auto"/>
        <w:jc w:val="both"/>
        <w:rPr>
          <w:rFonts w:ascii="Times New Roman" w:hAnsi="Times New Roman" w:cs="Times New Roman"/>
        </w:rPr>
      </w:pPr>
    </w:p>
    <w:p w14:paraId="5215D3F2" w14:textId="77777777" w:rsidR="00DA37C6" w:rsidRPr="00561CEA" w:rsidRDefault="00DA37C6" w:rsidP="00561CEA">
      <w:pPr>
        <w:pStyle w:val="Corpodetexto"/>
        <w:widowControl/>
        <w:spacing w:after="0" w:line="360" w:lineRule="auto"/>
        <w:jc w:val="both"/>
        <w:rPr>
          <w:rFonts w:ascii="Times New Roman" w:hAnsi="Times New Roman" w:cs="Times New Roman"/>
        </w:rPr>
      </w:pPr>
      <w:r w:rsidRPr="00561CEA">
        <w:rPr>
          <w:rFonts w:ascii="Times New Roman" w:hAnsi="Times New Roman" w:cs="Times New Roman"/>
        </w:rPr>
        <w:t>2.1.1.1.1 Título da seção quinária</w:t>
      </w:r>
    </w:p>
    <w:p w14:paraId="2A70C7D4" w14:textId="77777777" w:rsidR="00DA37C6" w:rsidRPr="00561CEA" w:rsidRDefault="00DA37C6" w:rsidP="00561CEA">
      <w:pPr>
        <w:pStyle w:val="Corpodetexto"/>
        <w:widowControl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14:paraId="43AECC7C" w14:textId="77777777" w:rsidR="00DA37C6" w:rsidRPr="00561CEA" w:rsidRDefault="00DA37C6" w:rsidP="00561CEA">
      <w:pPr>
        <w:pStyle w:val="Corpodetexto"/>
        <w:widowControl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561CEA">
        <w:rPr>
          <w:rFonts w:ascii="Times New Roman" w:hAnsi="Times New Roman" w:cs="Times New Roman"/>
        </w:rPr>
        <w:t>As tabelas — apresentação de informações, de forma não discursiva, nas quais o dado numérico se destaca como informação central — devem ser inseridas o mais próximo possível do texto a que se referem.</w:t>
      </w:r>
    </w:p>
    <w:p w14:paraId="23E77AEE" w14:textId="77777777" w:rsidR="00DA37C6" w:rsidRPr="00561CEA" w:rsidRDefault="00DA37C6" w:rsidP="00561CEA">
      <w:pPr>
        <w:pStyle w:val="Corpodetexto"/>
        <w:widowControl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561CEA">
        <w:rPr>
          <w:rFonts w:ascii="Times New Roman" w:hAnsi="Times New Roman" w:cs="Times New Roman"/>
        </w:rPr>
        <w:t>Sua identificação aparece na parte superior, composta pelo nome tabela, seguido do número de ordem de ocorrência no texto, em algarismos arábicos, travessão e do respectivo título, ajustados às margens da tabela, em espaço simples (1,0) e alinhamento justificado.</w:t>
      </w:r>
    </w:p>
    <w:p w14:paraId="0263B3B0" w14:textId="77777777" w:rsidR="00DA37C6" w:rsidRPr="00561CEA" w:rsidRDefault="00DA37C6" w:rsidP="00561CEA">
      <w:pPr>
        <w:tabs>
          <w:tab w:val="left" w:pos="6379"/>
        </w:tabs>
        <w:spacing w:after="0" w:line="360" w:lineRule="auto"/>
        <w:ind w:left="2268" w:right="2313"/>
        <w:rPr>
          <w:rFonts w:ascii="Times New Roman" w:hAnsi="Times New Roman" w:cs="Times New Roman"/>
          <w:sz w:val="24"/>
          <w:szCs w:val="24"/>
        </w:rPr>
      </w:pPr>
    </w:p>
    <w:p w14:paraId="45F11565" w14:textId="77777777" w:rsidR="00DA37C6" w:rsidRPr="00561CEA" w:rsidRDefault="00DA37C6" w:rsidP="00781B9B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1CEA">
        <w:rPr>
          <w:rFonts w:ascii="Times New Roman" w:hAnsi="Times New Roman" w:cs="Times New Roman"/>
          <w:sz w:val="24"/>
          <w:szCs w:val="24"/>
        </w:rPr>
        <w:lastRenderedPageBreak/>
        <w:t>Tabela 1 — Estimativas populacionais brasileiras – Regiões – 2011-2017</w:t>
      </w:r>
    </w:p>
    <w:tbl>
      <w:tblPr>
        <w:tblStyle w:val="Tabelacomgrade"/>
        <w:tblW w:w="90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1310"/>
        <w:gridCol w:w="1701"/>
        <w:gridCol w:w="1701"/>
        <w:gridCol w:w="1842"/>
        <w:gridCol w:w="1809"/>
      </w:tblGrid>
      <w:tr w:rsidR="00DA37C6" w:rsidRPr="00561CEA" w14:paraId="745D0A61" w14:textId="77777777" w:rsidTr="00156D34">
        <w:tc>
          <w:tcPr>
            <w:tcW w:w="709" w:type="dxa"/>
            <w:vMerge w:val="restart"/>
            <w:tcBorders>
              <w:left w:val="nil"/>
            </w:tcBorders>
            <w:vAlign w:val="center"/>
          </w:tcPr>
          <w:p w14:paraId="4CCE8ED9" w14:textId="77777777" w:rsidR="00DA37C6" w:rsidRPr="00561CEA" w:rsidRDefault="00DA37C6" w:rsidP="00561CEA">
            <w:pPr>
              <w:autoSpaceDE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b/>
                <w:sz w:val="24"/>
                <w:szCs w:val="24"/>
              </w:rPr>
              <w:t>Ano</w:t>
            </w:r>
          </w:p>
        </w:tc>
        <w:tc>
          <w:tcPr>
            <w:tcW w:w="8363" w:type="dxa"/>
            <w:gridSpan w:val="5"/>
            <w:tcBorders>
              <w:right w:val="nil"/>
            </w:tcBorders>
            <w:vAlign w:val="center"/>
          </w:tcPr>
          <w:p w14:paraId="2B4AEC6E" w14:textId="77777777" w:rsidR="00DA37C6" w:rsidRPr="00561CEA" w:rsidRDefault="00DA37C6" w:rsidP="00561CEA">
            <w:pPr>
              <w:autoSpaceDE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b/>
                <w:sz w:val="24"/>
                <w:szCs w:val="24"/>
              </w:rPr>
              <w:t>Regiões</w:t>
            </w:r>
          </w:p>
        </w:tc>
      </w:tr>
      <w:tr w:rsidR="00DA37C6" w:rsidRPr="00561CEA" w14:paraId="1AE749BE" w14:textId="77777777" w:rsidTr="00156D34">
        <w:tc>
          <w:tcPr>
            <w:tcW w:w="709" w:type="dxa"/>
            <w:vMerge/>
            <w:tcBorders>
              <w:left w:val="nil"/>
              <w:bottom w:val="single" w:sz="4" w:space="0" w:color="auto"/>
            </w:tcBorders>
            <w:vAlign w:val="center"/>
          </w:tcPr>
          <w:p w14:paraId="306423F3" w14:textId="77777777" w:rsidR="00DA37C6" w:rsidRPr="00561CEA" w:rsidRDefault="00DA37C6" w:rsidP="00561CEA">
            <w:pPr>
              <w:autoSpaceDE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0" w:type="dxa"/>
            <w:tcBorders>
              <w:bottom w:val="single" w:sz="4" w:space="0" w:color="auto"/>
            </w:tcBorders>
            <w:vAlign w:val="center"/>
          </w:tcPr>
          <w:p w14:paraId="0CC3ECBC" w14:textId="77777777" w:rsidR="00DA37C6" w:rsidRPr="00561CEA" w:rsidRDefault="00DA37C6" w:rsidP="00561CEA">
            <w:pPr>
              <w:autoSpaceDE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b/>
                <w:sz w:val="24"/>
                <w:szCs w:val="24"/>
              </w:rPr>
              <w:t>Sudeste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535D9866" w14:textId="77777777" w:rsidR="00DA37C6" w:rsidRPr="00561CEA" w:rsidRDefault="00DA37C6" w:rsidP="00561CEA">
            <w:pPr>
              <w:autoSpaceDE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b/>
                <w:sz w:val="24"/>
                <w:szCs w:val="24"/>
              </w:rPr>
              <w:t>Nordeste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48AC726C" w14:textId="77777777" w:rsidR="00DA37C6" w:rsidRPr="00561CEA" w:rsidRDefault="00DA37C6" w:rsidP="00561CEA">
            <w:pPr>
              <w:autoSpaceDE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b/>
                <w:sz w:val="24"/>
                <w:szCs w:val="24"/>
              </w:rPr>
              <w:t>Sul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14:paraId="1AAE6C42" w14:textId="77777777" w:rsidR="00DA37C6" w:rsidRPr="00561CEA" w:rsidRDefault="00DA37C6" w:rsidP="00561CEA">
            <w:pPr>
              <w:autoSpaceDE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b/>
                <w:sz w:val="24"/>
                <w:szCs w:val="24"/>
              </w:rPr>
              <w:t>Norte</w:t>
            </w:r>
          </w:p>
        </w:tc>
        <w:tc>
          <w:tcPr>
            <w:tcW w:w="1809" w:type="dxa"/>
            <w:tcBorders>
              <w:bottom w:val="single" w:sz="4" w:space="0" w:color="auto"/>
              <w:right w:val="nil"/>
            </w:tcBorders>
            <w:vAlign w:val="center"/>
          </w:tcPr>
          <w:p w14:paraId="307BDD58" w14:textId="77777777" w:rsidR="00DA37C6" w:rsidRPr="00561CEA" w:rsidRDefault="00DA37C6" w:rsidP="00561CEA">
            <w:pPr>
              <w:autoSpaceDE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b/>
                <w:sz w:val="24"/>
                <w:szCs w:val="24"/>
              </w:rPr>
              <w:t>Centro-Oeste</w:t>
            </w:r>
          </w:p>
        </w:tc>
      </w:tr>
      <w:tr w:rsidR="00DA37C6" w:rsidRPr="00561CEA" w14:paraId="7721D7C8" w14:textId="77777777" w:rsidTr="00156D34"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3604D085" w14:textId="77777777" w:rsidR="00DA37C6" w:rsidRPr="00561CEA" w:rsidRDefault="00DA37C6" w:rsidP="00561CEA">
            <w:pPr>
              <w:autoSpaceDE w:val="0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b/>
                <w:sz w:val="24"/>
                <w:szCs w:val="24"/>
              </w:rPr>
              <w:t>2011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71C057A1" w14:textId="77777777"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80.975.616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7AEEA91B" w14:textId="77777777"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53.501.859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30DA671F" w14:textId="77777777"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27.562.433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45B2E2E8" w14:textId="77777777"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16.095.187</w:t>
            </w:r>
          </w:p>
        </w:tc>
        <w:tc>
          <w:tcPr>
            <w:tcW w:w="18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7AB7C587" w14:textId="77777777"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14.244.192</w:t>
            </w:r>
          </w:p>
        </w:tc>
      </w:tr>
      <w:tr w:rsidR="00DA37C6" w:rsidRPr="00561CEA" w14:paraId="2F2C2889" w14:textId="77777777" w:rsidTr="00156D34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600AB7" w14:textId="77777777" w:rsidR="00DA37C6" w:rsidRPr="00561CEA" w:rsidRDefault="00DA37C6" w:rsidP="00561CE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b/>
                <w:sz w:val="24"/>
                <w:szCs w:val="24"/>
              </w:rPr>
              <w:t>2012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880072" w14:textId="77777777"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81.565.983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85F9D1" w14:textId="77777777"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53.907.144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CDB00C" w14:textId="77777777"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27.708.514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E7B67E" w14:textId="77777777"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16.303.145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50DC9B" w14:textId="77777777"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14.419.229</w:t>
            </w:r>
          </w:p>
        </w:tc>
      </w:tr>
      <w:tr w:rsidR="00DA37C6" w:rsidRPr="00561CEA" w14:paraId="75C56041" w14:textId="77777777" w:rsidTr="00156D34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4C1BDDEB" w14:textId="77777777" w:rsidR="00DA37C6" w:rsidRPr="00561CEA" w:rsidRDefault="00DA37C6" w:rsidP="00561CE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b/>
                <w:sz w:val="24"/>
                <w:szCs w:val="24"/>
              </w:rPr>
              <w:t>2013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641D6B84" w14:textId="77777777"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84.465.570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57B29D6A" w14:textId="77777777"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55.794.707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7A4DCC03" w14:textId="77777777"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28.795.762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15988D7F" w14:textId="77777777"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16.983.484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18790519" w14:textId="77777777"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14.993.191</w:t>
            </w:r>
          </w:p>
        </w:tc>
      </w:tr>
      <w:tr w:rsidR="00DA37C6" w:rsidRPr="00561CEA" w14:paraId="2651D198" w14:textId="77777777" w:rsidTr="00156D34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300A8517" w14:textId="77777777" w:rsidR="00DA37C6" w:rsidRPr="00561CEA" w:rsidRDefault="00DA37C6" w:rsidP="00561CE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b/>
                <w:sz w:val="24"/>
                <w:szCs w:val="24"/>
              </w:rPr>
              <w:t>2014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</w:tcPr>
          <w:p w14:paraId="1EA0975A" w14:textId="77777777"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85.115.623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1DB22ED" w14:textId="77777777"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56.186.190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ED79FAA" w14:textId="77777777"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29.016.114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5114EDC3" w14:textId="77777777"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17.231.027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2AF223BD" w14:textId="77777777"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15.219.608</w:t>
            </w:r>
          </w:p>
        </w:tc>
      </w:tr>
      <w:tr w:rsidR="00DA37C6" w:rsidRPr="00561CEA" w14:paraId="7039E648" w14:textId="77777777" w:rsidTr="00156D34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2BE27615" w14:textId="77777777" w:rsidR="00DA37C6" w:rsidRPr="00561CEA" w:rsidRDefault="00DA37C6" w:rsidP="00561CE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b/>
                <w:sz w:val="24"/>
                <w:szCs w:val="24"/>
              </w:rPr>
              <w:t>2015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29D8D082" w14:textId="77777777"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85.745.520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7DC3CCA3" w14:textId="77777777"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56.559.481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5B8E7902" w14:textId="77777777"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29.230.180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03C51BDF" w14:textId="77777777"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17.472.636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3BCADAD5" w14:textId="77777777"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15.442.232</w:t>
            </w:r>
          </w:p>
        </w:tc>
      </w:tr>
      <w:tr w:rsidR="00DA37C6" w:rsidRPr="00561CEA" w14:paraId="4C17FBB1" w14:textId="77777777" w:rsidTr="00156D34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8444E3D" w14:textId="77777777" w:rsidR="00DA37C6" w:rsidRPr="00561CEA" w:rsidRDefault="00DA37C6" w:rsidP="00561CE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b/>
                <w:sz w:val="24"/>
                <w:szCs w:val="24"/>
              </w:rPr>
              <w:t>2016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</w:tcPr>
          <w:p w14:paraId="6F7A848D" w14:textId="77777777"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86.356.952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A3C01F1" w14:textId="77777777"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56.915.936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B2369F7" w14:textId="77777777"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29.439.773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18A52CC2" w14:textId="77777777"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17.707.783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13B2C40E" w14:textId="77777777"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15.660.988</w:t>
            </w:r>
          </w:p>
        </w:tc>
      </w:tr>
      <w:tr w:rsidR="00DA37C6" w:rsidRPr="00561CEA" w14:paraId="25A69526" w14:textId="77777777" w:rsidTr="00156D34"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14:paraId="4F1F8E64" w14:textId="77777777" w:rsidR="00DA37C6" w:rsidRPr="00561CEA" w:rsidRDefault="00DA37C6" w:rsidP="00561CE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b/>
                <w:sz w:val="24"/>
                <w:szCs w:val="24"/>
              </w:rPr>
              <w:t>2017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14:paraId="08A66B0C" w14:textId="77777777"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86.949.714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14:paraId="7365613B" w14:textId="77777777"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57.254.159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14:paraId="13500547" w14:textId="77777777"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29.644.948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14:paraId="7FE73D8B" w14:textId="77777777"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17.936.201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14:paraId="65310C02" w14:textId="77777777"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15.875.907</w:t>
            </w:r>
          </w:p>
        </w:tc>
      </w:tr>
    </w:tbl>
    <w:p w14:paraId="02B4A647" w14:textId="77777777" w:rsidR="00DA37C6" w:rsidRPr="00781B9B" w:rsidRDefault="00DA37C6" w:rsidP="00781B9B">
      <w:pPr>
        <w:spacing w:after="0" w:line="240" w:lineRule="auto"/>
        <w:ind w:right="2311"/>
        <w:rPr>
          <w:rFonts w:ascii="Times New Roman" w:hAnsi="Times New Roman" w:cs="Times New Roman"/>
          <w:sz w:val="20"/>
          <w:szCs w:val="20"/>
        </w:rPr>
      </w:pPr>
      <w:r w:rsidRPr="00781B9B">
        <w:rPr>
          <w:rFonts w:ascii="Times New Roman" w:hAnsi="Times New Roman" w:cs="Times New Roman"/>
          <w:sz w:val="20"/>
          <w:szCs w:val="20"/>
        </w:rPr>
        <w:t>Fonte: Instituto Brasileiro de Geografia e Estatística (c2018).</w:t>
      </w:r>
    </w:p>
    <w:p w14:paraId="675BB29B" w14:textId="77777777" w:rsidR="00DA37C6" w:rsidRPr="00781B9B" w:rsidRDefault="00DA37C6" w:rsidP="00781B9B">
      <w:pPr>
        <w:autoSpaceDE w:val="0"/>
        <w:spacing w:after="0" w:line="240" w:lineRule="auto"/>
        <w:ind w:left="1134"/>
        <w:rPr>
          <w:rFonts w:ascii="Times New Roman" w:hAnsi="Times New Roman" w:cs="Times New Roman"/>
          <w:sz w:val="20"/>
          <w:szCs w:val="20"/>
        </w:rPr>
      </w:pPr>
    </w:p>
    <w:p w14:paraId="43DFC2B8" w14:textId="77777777" w:rsidR="00781B9B" w:rsidRDefault="00781B9B" w:rsidP="00781B9B">
      <w:pPr>
        <w:pStyle w:val="NormalWeb"/>
        <w:spacing w:before="0" w:beforeAutospacing="0" w:after="0"/>
        <w:ind w:left="624" w:hanging="624"/>
      </w:pPr>
      <w:r>
        <w:rPr>
          <w:sz w:val="20"/>
          <w:szCs w:val="20"/>
        </w:rPr>
        <w:t>Notas: Para retificação dos dados, houve determinações judiciais para efeito de distribuição do Fundo de Participação dos Municípios.</w:t>
      </w:r>
    </w:p>
    <w:p w14:paraId="7A3DF896" w14:textId="77777777" w:rsidR="00DA37C6" w:rsidRPr="00561CEA" w:rsidRDefault="00DA37C6" w:rsidP="00561CEA">
      <w:pPr>
        <w:tabs>
          <w:tab w:val="left" w:pos="7938"/>
        </w:tabs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6769A57" w14:textId="77777777" w:rsidR="00DA37C6" w:rsidRPr="00561CEA" w:rsidRDefault="00DA37C6" w:rsidP="00561CEA">
      <w:pPr>
        <w:pStyle w:val="Corpodetexto"/>
        <w:widowControl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561CEA">
        <w:rPr>
          <w:rFonts w:ascii="Times New Roman" w:hAnsi="Times New Roman" w:cs="Times New Roman"/>
        </w:rPr>
        <w:t>A identificação do quadro aparece na parte superior, composta por seu nome, seguido do número de ordem de ocorrência no texto, em algarismos arábicos, travessão e do respectivo título, ajustados às margens do quadro, em espaço simples (1,0) e alinhamento justificado</w:t>
      </w:r>
      <w:r w:rsidRPr="00561CEA">
        <w:rPr>
          <w:rStyle w:val="Refdenotaderodap"/>
          <w:rFonts w:ascii="Times New Roman" w:hAnsi="Times New Roman" w:cs="Times New Roman"/>
        </w:rPr>
        <w:footnoteReference w:id="1"/>
      </w:r>
      <w:r w:rsidRPr="00561CEA">
        <w:rPr>
          <w:rFonts w:ascii="Times New Roman" w:hAnsi="Times New Roman" w:cs="Times New Roman"/>
        </w:rPr>
        <w:t>.</w:t>
      </w:r>
    </w:p>
    <w:p w14:paraId="7F0BBB37" w14:textId="77777777" w:rsidR="00DA37C6" w:rsidRPr="00561CEA" w:rsidRDefault="00DA37C6" w:rsidP="00561CE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01A355B" w14:textId="77777777" w:rsidR="00DA37C6" w:rsidRPr="00561CEA" w:rsidRDefault="00DA37C6" w:rsidP="00781B9B">
      <w:pPr>
        <w:tabs>
          <w:tab w:val="left" w:pos="7938"/>
        </w:tabs>
        <w:spacing w:after="0" w:line="240" w:lineRule="auto"/>
        <w:ind w:right="754"/>
        <w:rPr>
          <w:rFonts w:ascii="Times New Roman" w:hAnsi="Times New Roman" w:cs="Times New Roman"/>
          <w:sz w:val="24"/>
          <w:szCs w:val="24"/>
        </w:rPr>
      </w:pPr>
      <w:r w:rsidRPr="00561CEA">
        <w:rPr>
          <w:rFonts w:ascii="Times New Roman" w:hAnsi="Times New Roman" w:cs="Times New Roman"/>
          <w:sz w:val="24"/>
          <w:szCs w:val="24"/>
        </w:rPr>
        <w:t>Quadro 1 — Características da população brasileira pesquisadas</w:t>
      </w:r>
    </w:p>
    <w:tbl>
      <w:tblPr>
        <w:tblStyle w:val="Tabelacomgrade"/>
        <w:tblW w:w="8959" w:type="dxa"/>
        <w:tblInd w:w="108" w:type="dxa"/>
        <w:tblLook w:val="04A0" w:firstRow="1" w:lastRow="0" w:firstColumn="1" w:lastColumn="0" w:noHBand="0" w:noVBand="1"/>
      </w:tblPr>
      <w:tblGrid>
        <w:gridCol w:w="3573"/>
        <w:gridCol w:w="5386"/>
      </w:tblGrid>
      <w:tr w:rsidR="00DA37C6" w:rsidRPr="00561CEA" w14:paraId="23380A00" w14:textId="77777777" w:rsidTr="00156D34">
        <w:tc>
          <w:tcPr>
            <w:tcW w:w="3573" w:type="dxa"/>
          </w:tcPr>
          <w:p w14:paraId="087D87A7" w14:textId="77777777" w:rsidR="00DA37C6" w:rsidRPr="00561CEA" w:rsidRDefault="00DA37C6" w:rsidP="00561CEA">
            <w:pPr>
              <w:tabs>
                <w:tab w:val="left" w:pos="2302"/>
                <w:tab w:val="left" w:pos="7938"/>
              </w:tabs>
              <w:spacing w:line="360" w:lineRule="auto"/>
              <w:ind w:righ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b/>
                <w:sz w:val="24"/>
                <w:szCs w:val="24"/>
              </w:rPr>
              <w:t>Tema</w:t>
            </w:r>
          </w:p>
        </w:tc>
        <w:tc>
          <w:tcPr>
            <w:tcW w:w="5386" w:type="dxa"/>
          </w:tcPr>
          <w:p w14:paraId="52C9CFDC" w14:textId="77777777" w:rsidR="00DA37C6" w:rsidRPr="00561CEA" w:rsidRDefault="00DA37C6" w:rsidP="00561CEA">
            <w:pPr>
              <w:tabs>
                <w:tab w:val="left" w:pos="7938"/>
              </w:tabs>
              <w:spacing w:line="360" w:lineRule="auto"/>
              <w:ind w:right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b/>
                <w:sz w:val="24"/>
                <w:szCs w:val="24"/>
              </w:rPr>
              <w:t>Variáveis</w:t>
            </w:r>
          </w:p>
        </w:tc>
      </w:tr>
      <w:tr w:rsidR="00DA37C6" w:rsidRPr="00561CEA" w14:paraId="47D0A7DE" w14:textId="77777777" w:rsidTr="00156D34">
        <w:tc>
          <w:tcPr>
            <w:tcW w:w="3573" w:type="dxa"/>
            <w:vAlign w:val="center"/>
          </w:tcPr>
          <w:p w14:paraId="37E45973" w14:textId="77777777" w:rsidR="00DA37C6" w:rsidRPr="00561CEA" w:rsidRDefault="00DA37C6" w:rsidP="00561CEA">
            <w:pPr>
              <w:tabs>
                <w:tab w:val="left" w:pos="2302"/>
                <w:tab w:val="left" w:pos="7938"/>
              </w:tabs>
              <w:spacing w:line="360" w:lineRule="auto"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Características gerais da população</w:t>
            </w:r>
          </w:p>
        </w:tc>
        <w:tc>
          <w:tcPr>
            <w:tcW w:w="5386" w:type="dxa"/>
            <w:vAlign w:val="center"/>
          </w:tcPr>
          <w:p w14:paraId="4E485423" w14:textId="77777777" w:rsidR="00DA37C6" w:rsidRPr="00561CEA" w:rsidRDefault="00DA37C6" w:rsidP="00561CEA">
            <w:pPr>
              <w:tabs>
                <w:tab w:val="left" w:pos="7938"/>
              </w:tabs>
              <w:spacing w:line="360" w:lineRule="auto"/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População residente, situação de domicílio, sexo e idade</w:t>
            </w:r>
          </w:p>
        </w:tc>
      </w:tr>
      <w:tr w:rsidR="00DA37C6" w:rsidRPr="00561CEA" w14:paraId="5A9C88FD" w14:textId="77777777" w:rsidTr="00156D34">
        <w:tc>
          <w:tcPr>
            <w:tcW w:w="3573" w:type="dxa"/>
            <w:vAlign w:val="center"/>
          </w:tcPr>
          <w:p w14:paraId="2AC4D1BB" w14:textId="77777777" w:rsidR="00DA37C6" w:rsidRPr="00561CEA" w:rsidRDefault="00DA37C6" w:rsidP="00561CEA">
            <w:pPr>
              <w:tabs>
                <w:tab w:val="left" w:pos="2302"/>
                <w:tab w:val="left" w:pos="7938"/>
              </w:tabs>
              <w:spacing w:line="360" w:lineRule="auto"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Cor ou raça</w:t>
            </w:r>
          </w:p>
        </w:tc>
        <w:tc>
          <w:tcPr>
            <w:tcW w:w="5386" w:type="dxa"/>
            <w:vAlign w:val="center"/>
          </w:tcPr>
          <w:p w14:paraId="5BAEC3DB" w14:textId="77777777" w:rsidR="00DA37C6" w:rsidRPr="00561CEA" w:rsidRDefault="00DA37C6" w:rsidP="00561CEA">
            <w:pPr>
              <w:tabs>
                <w:tab w:val="left" w:pos="7938"/>
              </w:tabs>
              <w:spacing w:line="360" w:lineRule="auto"/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População residente, idade, sexo, situação de domicílio, educação</w:t>
            </w:r>
          </w:p>
        </w:tc>
      </w:tr>
      <w:tr w:rsidR="00DA37C6" w:rsidRPr="00561CEA" w14:paraId="45690970" w14:textId="77777777" w:rsidTr="00156D34">
        <w:tc>
          <w:tcPr>
            <w:tcW w:w="3573" w:type="dxa"/>
            <w:vAlign w:val="center"/>
          </w:tcPr>
          <w:p w14:paraId="42404959" w14:textId="77777777" w:rsidR="00DA37C6" w:rsidRPr="00561CEA" w:rsidRDefault="00DA37C6" w:rsidP="00561CEA">
            <w:pPr>
              <w:tabs>
                <w:tab w:val="left" w:pos="2302"/>
                <w:tab w:val="left" w:pos="7938"/>
              </w:tabs>
              <w:spacing w:line="360" w:lineRule="auto"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Educação</w:t>
            </w:r>
          </w:p>
        </w:tc>
        <w:tc>
          <w:tcPr>
            <w:tcW w:w="5386" w:type="dxa"/>
            <w:vAlign w:val="center"/>
          </w:tcPr>
          <w:p w14:paraId="374AA357" w14:textId="77777777" w:rsidR="00DA37C6" w:rsidRPr="00561CEA" w:rsidRDefault="00DA37C6" w:rsidP="00561CEA">
            <w:pPr>
              <w:tabs>
                <w:tab w:val="left" w:pos="7938"/>
              </w:tabs>
              <w:spacing w:line="360" w:lineRule="auto"/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Taxa de alfabetização</w:t>
            </w:r>
          </w:p>
        </w:tc>
      </w:tr>
    </w:tbl>
    <w:p w14:paraId="699BD671" w14:textId="77777777" w:rsidR="00DA37C6" w:rsidRPr="00781B9B" w:rsidRDefault="00DA37C6" w:rsidP="00781B9B">
      <w:pPr>
        <w:tabs>
          <w:tab w:val="left" w:pos="7938"/>
        </w:tabs>
        <w:spacing w:after="0" w:line="240" w:lineRule="auto"/>
        <w:ind w:right="754"/>
        <w:rPr>
          <w:rFonts w:ascii="Times New Roman" w:hAnsi="Times New Roman" w:cs="Times New Roman"/>
          <w:sz w:val="20"/>
          <w:szCs w:val="20"/>
        </w:rPr>
      </w:pPr>
      <w:r w:rsidRPr="00781B9B">
        <w:rPr>
          <w:rFonts w:ascii="Times New Roman" w:hAnsi="Times New Roman" w:cs="Times New Roman"/>
          <w:sz w:val="20"/>
          <w:szCs w:val="20"/>
        </w:rPr>
        <w:t>Fonte: Instituto Brasileiro de Geografia e Estatística (2010).</w:t>
      </w:r>
    </w:p>
    <w:p w14:paraId="1A7E9534" w14:textId="77777777" w:rsidR="00781B9B" w:rsidRDefault="00781B9B" w:rsidP="00561C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52EB1CD" w14:textId="77777777" w:rsidR="00781B9B" w:rsidRDefault="00DA37C6" w:rsidP="00561C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1CEA">
        <w:rPr>
          <w:rFonts w:ascii="Times New Roman" w:hAnsi="Times New Roman" w:cs="Times New Roman"/>
          <w:sz w:val="24"/>
          <w:szCs w:val="24"/>
        </w:rPr>
        <w:t>Para acompanhar o crescimento populacional</w:t>
      </w:r>
      <w:r w:rsidRPr="00561CEA">
        <w:rPr>
          <w:rStyle w:val="Refdenotaderodap"/>
          <w:rFonts w:ascii="Times New Roman" w:hAnsi="Times New Roman" w:cs="Times New Roman"/>
          <w:sz w:val="24"/>
          <w:szCs w:val="24"/>
        </w:rPr>
        <w:footnoteReference w:id="2"/>
      </w:r>
      <w:r w:rsidRPr="00561CEA">
        <w:rPr>
          <w:rFonts w:ascii="Times New Roman" w:hAnsi="Times New Roman" w:cs="Times New Roman"/>
          <w:sz w:val="24"/>
          <w:szCs w:val="24"/>
        </w:rPr>
        <w:t>, anualmente, o IBGE publica estimativas populacionais do nosso país, com dados das regiões, dos estados e, até, dos 5.570 municípios brasileiros</w:t>
      </w:r>
      <w:r w:rsidRPr="00561CEA">
        <w:rPr>
          <w:rStyle w:val="Refdenotaderodap"/>
          <w:rFonts w:ascii="Times New Roman" w:hAnsi="Times New Roman" w:cs="Times New Roman"/>
          <w:sz w:val="24"/>
          <w:szCs w:val="24"/>
        </w:rPr>
        <w:footnoteReference w:id="3"/>
      </w:r>
      <w:r w:rsidRPr="00561CE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B67CB01" w14:textId="77777777" w:rsidR="00DA37C6" w:rsidRPr="00561CEA" w:rsidRDefault="00DA37C6" w:rsidP="00561CE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1CEA">
        <w:rPr>
          <w:rFonts w:ascii="Times New Roman" w:hAnsi="Times New Roman" w:cs="Times New Roman"/>
          <w:b/>
          <w:sz w:val="24"/>
          <w:szCs w:val="24"/>
        </w:rPr>
        <w:lastRenderedPageBreak/>
        <w:t>3 CONCLUSÃO</w:t>
      </w:r>
    </w:p>
    <w:p w14:paraId="07E3D4C9" w14:textId="77777777" w:rsidR="00DA37C6" w:rsidRPr="00561CEA" w:rsidRDefault="00DA37C6" w:rsidP="00561CE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A66DA64" w14:textId="77777777" w:rsidR="00DA37C6" w:rsidRPr="00561CEA" w:rsidRDefault="00DA37C6" w:rsidP="00561CEA">
      <w:pPr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1CEA">
        <w:rPr>
          <w:rFonts w:ascii="Times New Roman" w:hAnsi="Times New Roman" w:cs="Times New Roman"/>
          <w:sz w:val="24"/>
          <w:szCs w:val="24"/>
        </w:rPr>
        <w:t>É a parte que sintetiza os argumentos e elementos contidos no desenvolvimento do trabalho, em que são apresentadas as conclusões próprias da pesquisa, retomando o problema inicial e os objetivos e revendo as principais contribuições do estudo (ANDRADE, 2010; KÖCHE, 2015; BARROS; LEHFELD, 2007).</w:t>
      </w:r>
    </w:p>
    <w:p w14:paraId="66D51115" w14:textId="77777777" w:rsidR="00DA37C6" w:rsidRPr="00561CEA" w:rsidRDefault="00DA37C6" w:rsidP="00561CEA">
      <w:pPr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1CEA">
        <w:rPr>
          <w:rFonts w:ascii="Times New Roman" w:hAnsi="Times New Roman" w:cs="Times New Roman"/>
          <w:sz w:val="24"/>
          <w:szCs w:val="24"/>
        </w:rPr>
        <w:t xml:space="preserve">O título dessa parte será </w:t>
      </w:r>
      <w:r w:rsidRPr="00561CEA">
        <w:rPr>
          <w:rFonts w:ascii="Times New Roman" w:hAnsi="Times New Roman" w:cs="Times New Roman"/>
          <w:b/>
          <w:sz w:val="24"/>
          <w:szCs w:val="24"/>
        </w:rPr>
        <w:t>CONCLUSÃO</w:t>
      </w:r>
      <w:r w:rsidRPr="00561CEA">
        <w:rPr>
          <w:rFonts w:ascii="Times New Roman" w:hAnsi="Times New Roman" w:cs="Times New Roman"/>
          <w:sz w:val="24"/>
          <w:szCs w:val="24"/>
        </w:rPr>
        <w:t xml:space="preserve"> quando o conteúdo desenvolvido no trabalho permitir resultados conclusivos. No caso de pesquisas não conclusivas, pode-se intitular essa seção como </w:t>
      </w:r>
      <w:r w:rsidRPr="00561CEA">
        <w:rPr>
          <w:rFonts w:ascii="Times New Roman" w:hAnsi="Times New Roman" w:cs="Times New Roman"/>
          <w:b/>
          <w:sz w:val="24"/>
          <w:szCs w:val="24"/>
        </w:rPr>
        <w:t xml:space="preserve">CONSIDERAÇÕES FINAIS </w:t>
      </w:r>
      <w:r w:rsidRPr="00561CEA">
        <w:rPr>
          <w:rFonts w:ascii="Times New Roman" w:hAnsi="Times New Roman" w:cs="Times New Roman"/>
          <w:sz w:val="24"/>
          <w:szCs w:val="24"/>
        </w:rPr>
        <w:t>(ANDRADE, 2010).</w:t>
      </w:r>
    </w:p>
    <w:p w14:paraId="16FD3BE8" w14:textId="77777777" w:rsidR="00DA37C6" w:rsidRPr="00561CEA" w:rsidRDefault="00DA37C6" w:rsidP="00561CE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BEFEEA1" w14:textId="77777777" w:rsidR="00DA37C6" w:rsidRPr="00561CEA" w:rsidRDefault="00DA37C6" w:rsidP="00561CEA">
      <w:pPr>
        <w:autoSpaceDE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1CEA">
        <w:rPr>
          <w:rFonts w:ascii="Times New Roman" w:hAnsi="Times New Roman" w:cs="Times New Roman"/>
          <w:b/>
          <w:sz w:val="24"/>
          <w:szCs w:val="24"/>
        </w:rPr>
        <w:t>REFERÊNCIAS</w:t>
      </w:r>
    </w:p>
    <w:p w14:paraId="0EA24493" w14:textId="77777777" w:rsidR="00DA37C6" w:rsidRPr="00561CEA" w:rsidRDefault="00DA37C6" w:rsidP="00561CEA">
      <w:pPr>
        <w:autoSpaceDE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22D63B8" w14:textId="77777777" w:rsidR="00DA37C6" w:rsidRPr="00561CEA" w:rsidRDefault="00DA37C6" w:rsidP="008D4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1CEA">
        <w:rPr>
          <w:rFonts w:ascii="Times New Roman" w:hAnsi="Times New Roman" w:cs="Times New Roman"/>
          <w:sz w:val="24"/>
          <w:szCs w:val="24"/>
        </w:rPr>
        <w:t xml:space="preserve">ANDRADE, M. M. </w:t>
      </w:r>
      <w:r w:rsidRPr="00561CEA">
        <w:rPr>
          <w:rFonts w:ascii="Times New Roman" w:hAnsi="Times New Roman" w:cs="Times New Roman"/>
          <w:b/>
          <w:sz w:val="24"/>
          <w:szCs w:val="24"/>
        </w:rPr>
        <w:t>Introdução à metodologia do trabalho científico</w:t>
      </w:r>
      <w:r w:rsidRPr="00561CEA">
        <w:rPr>
          <w:rFonts w:ascii="Times New Roman" w:hAnsi="Times New Roman" w:cs="Times New Roman"/>
          <w:sz w:val="24"/>
          <w:szCs w:val="24"/>
        </w:rPr>
        <w:t>: elaboração de trabalhos na graduação. 10. ed. São Paulo: Atlas, 2010.</w:t>
      </w:r>
    </w:p>
    <w:p w14:paraId="225732AF" w14:textId="77777777" w:rsidR="00DA37C6" w:rsidRPr="00561CEA" w:rsidRDefault="00DA37C6" w:rsidP="008D4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64016D5" w14:textId="77777777" w:rsidR="00DA37C6" w:rsidRPr="00561CEA" w:rsidRDefault="00DA37C6" w:rsidP="008D4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1CEA">
        <w:rPr>
          <w:rFonts w:ascii="Times New Roman" w:hAnsi="Times New Roman" w:cs="Times New Roman"/>
          <w:sz w:val="24"/>
          <w:szCs w:val="24"/>
        </w:rPr>
        <w:t xml:space="preserve">ASSOCIAÇÃO BRASILEIRA DE NORMAS TÉCNICAS. </w:t>
      </w:r>
      <w:r w:rsidRPr="00561CEA">
        <w:rPr>
          <w:rFonts w:ascii="Times New Roman" w:hAnsi="Times New Roman" w:cs="Times New Roman"/>
          <w:b/>
          <w:bCs/>
          <w:sz w:val="24"/>
          <w:szCs w:val="24"/>
        </w:rPr>
        <w:t>ABNT ISO/IEC Guia 2</w:t>
      </w:r>
      <w:r w:rsidRPr="00561CEA">
        <w:rPr>
          <w:rFonts w:ascii="Times New Roman" w:hAnsi="Times New Roman" w:cs="Times New Roman"/>
          <w:sz w:val="24"/>
          <w:szCs w:val="24"/>
        </w:rPr>
        <w:t>: normalização e atividades relacionadas: vocabulário geral. 2. ed. Rio de Janeiro, 2006.</w:t>
      </w:r>
    </w:p>
    <w:p w14:paraId="63B896C9" w14:textId="77777777" w:rsidR="00DA37C6" w:rsidRPr="00561CEA" w:rsidRDefault="00DA37C6" w:rsidP="008D4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B7D79B5" w14:textId="77777777" w:rsidR="00DA37C6" w:rsidRPr="00561CEA" w:rsidRDefault="00DA37C6" w:rsidP="008D4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1CEA">
        <w:rPr>
          <w:rFonts w:ascii="Times New Roman" w:hAnsi="Times New Roman" w:cs="Times New Roman"/>
          <w:sz w:val="24"/>
          <w:szCs w:val="24"/>
        </w:rPr>
        <w:t xml:space="preserve">BARROS, A. J. S.; LEHFELD, N. A. S. </w:t>
      </w:r>
      <w:r w:rsidRPr="00561CEA">
        <w:rPr>
          <w:rFonts w:ascii="Times New Roman" w:hAnsi="Times New Roman" w:cs="Times New Roman"/>
          <w:b/>
          <w:sz w:val="24"/>
          <w:szCs w:val="24"/>
        </w:rPr>
        <w:t>Fundamentos de metodologia científica</w:t>
      </w:r>
      <w:r w:rsidRPr="00561CEA">
        <w:rPr>
          <w:rFonts w:ascii="Times New Roman" w:hAnsi="Times New Roman" w:cs="Times New Roman"/>
          <w:sz w:val="24"/>
          <w:szCs w:val="24"/>
        </w:rPr>
        <w:t>. 3. ed. São Paulo: Pearson Prentice Hall, 2007.</w:t>
      </w:r>
    </w:p>
    <w:p w14:paraId="57B2E2AE" w14:textId="77777777" w:rsidR="00DA37C6" w:rsidRPr="00561CEA" w:rsidRDefault="00DA37C6" w:rsidP="008D4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4AF0375" w14:textId="77777777" w:rsidR="00DA37C6" w:rsidRPr="00561CEA" w:rsidRDefault="00DA37C6" w:rsidP="008D46A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61CEA">
        <w:rPr>
          <w:rFonts w:ascii="Times New Roman" w:hAnsi="Times New Roman" w:cs="Times New Roman"/>
          <w:sz w:val="24"/>
          <w:szCs w:val="24"/>
        </w:rPr>
        <w:t xml:space="preserve">CERVO, A. L.; BERVIAN, P. A.; SILVA, R. </w:t>
      </w:r>
      <w:r w:rsidRPr="00561CEA">
        <w:rPr>
          <w:rFonts w:ascii="Times New Roman" w:hAnsi="Times New Roman" w:cs="Times New Roman"/>
          <w:b/>
          <w:bCs/>
          <w:sz w:val="24"/>
          <w:szCs w:val="24"/>
        </w:rPr>
        <w:t>Metodologia científica</w:t>
      </w:r>
      <w:r w:rsidRPr="00561CEA">
        <w:rPr>
          <w:rFonts w:ascii="Times New Roman" w:hAnsi="Times New Roman" w:cs="Times New Roman"/>
          <w:sz w:val="24"/>
          <w:szCs w:val="24"/>
        </w:rPr>
        <w:t xml:space="preserve">. </w:t>
      </w:r>
      <w:r w:rsidRPr="00561CEA">
        <w:rPr>
          <w:rFonts w:ascii="Times New Roman" w:hAnsi="Times New Roman" w:cs="Times New Roman"/>
          <w:sz w:val="24"/>
          <w:szCs w:val="24"/>
          <w:lang w:val="en-US"/>
        </w:rPr>
        <w:t>6. ed. São Paulo: Pearson Prentice Hall, 2007.</w:t>
      </w:r>
    </w:p>
    <w:p w14:paraId="4924559A" w14:textId="77777777" w:rsidR="00DA37C6" w:rsidRPr="00561CEA" w:rsidRDefault="00DA37C6" w:rsidP="008D46A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1F4D455" w14:textId="77777777" w:rsidR="00DA37C6" w:rsidRPr="00561CEA" w:rsidRDefault="00DA37C6" w:rsidP="008D4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1CEA">
        <w:rPr>
          <w:rFonts w:ascii="Times New Roman" w:hAnsi="Times New Roman" w:cs="Times New Roman"/>
          <w:sz w:val="24"/>
          <w:szCs w:val="24"/>
        </w:rPr>
        <w:t xml:space="preserve">CUNHA, L. G. C. Normalização de originais. </w:t>
      </w:r>
      <w:r w:rsidRPr="00561CEA">
        <w:rPr>
          <w:rFonts w:ascii="Times New Roman" w:hAnsi="Times New Roman" w:cs="Times New Roman"/>
          <w:b/>
          <w:bCs/>
          <w:sz w:val="24"/>
          <w:szCs w:val="24"/>
        </w:rPr>
        <w:t>Ciência da Informação</w:t>
      </w:r>
      <w:r w:rsidRPr="00561CEA">
        <w:rPr>
          <w:rFonts w:ascii="Times New Roman" w:hAnsi="Times New Roman" w:cs="Times New Roman"/>
          <w:sz w:val="24"/>
          <w:szCs w:val="24"/>
        </w:rPr>
        <w:t>, Rio de Janeiro, v. 2, n. 1, p. 59-63, 1973.</w:t>
      </w:r>
    </w:p>
    <w:p w14:paraId="78827D1E" w14:textId="77777777" w:rsidR="00DA37C6" w:rsidRPr="00561CEA" w:rsidRDefault="00DA37C6" w:rsidP="008D4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06E999" w14:textId="77777777" w:rsidR="00DA37C6" w:rsidRPr="00561CEA" w:rsidRDefault="00DA37C6" w:rsidP="008D4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1CEA">
        <w:rPr>
          <w:rFonts w:ascii="Times New Roman" w:hAnsi="Times New Roman" w:cs="Times New Roman"/>
          <w:sz w:val="24"/>
          <w:szCs w:val="24"/>
        </w:rPr>
        <w:t xml:space="preserve">INSTITUTO BRASILEIRO DE GEOGRAFIA E ESTATÍSTICA. </w:t>
      </w:r>
      <w:r w:rsidRPr="00561CEA">
        <w:rPr>
          <w:rFonts w:ascii="Times New Roman" w:hAnsi="Times New Roman" w:cs="Times New Roman"/>
          <w:b/>
          <w:sz w:val="24"/>
          <w:szCs w:val="24"/>
        </w:rPr>
        <w:t>Censo Demográfico 2010</w:t>
      </w:r>
      <w:r w:rsidRPr="00561CEA">
        <w:rPr>
          <w:rFonts w:ascii="Times New Roman" w:hAnsi="Times New Roman" w:cs="Times New Roman"/>
          <w:sz w:val="24"/>
          <w:szCs w:val="24"/>
        </w:rPr>
        <w:t>. Rio de Janeiro, 2010.</w:t>
      </w:r>
    </w:p>
    <w:p w14:paraId="413C7C9B" w14:textId="77777777" w:rsidR="00DA37C6" w:rsidRPr="00561CEA" w:rsidRDefault="00DA37C6" w:rsidP="008D4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88520F9" w14:textId="77777777" w:rsidR="00DA37C6" w:rsidRPr="00561CEA" w:rsidRDefault="00DA37C6" w:rsidP="008D4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1CEA">
        <w:rPr>
          <w:rFonts w:ascii="Times New Roman" w:hAnsi="Times New Roman" w:cs="Times New Roman"/>
          <w:sz w:val="24"/>
          <w:szCs w:val="24"/>
        </w:rPr>
        <w:t xml:space="preserve">______. </w:t>
      </w:r>
      <w:r w:rsidRPr="00561CEA">
        <w:rPr>
          <w:rFonts w:ascii="Times New Roman" w:hAnsi="Times New Roman" w:cs="Times New Roman"/>
          <w:b/>
          <w:sz w:val="24"/>
          <w:szCs w:val="24"/>
        </w:rPr>
        <w:t>Estimativas de População</w:t>
      </w:r>
      <w:r w:rsidRPr="00561CEA">
        <w:rPr>
          <w:rFonts w:ascii="Times New Roman" w:hAnsi="Times New Roman" w:cs="Times New Roman"/>
          <w:sz w:val="24"/>
          <w:szCs w:val="24"/>
        </w:rPr>
        <w:t>. Rio de Janeiro, c2018. Disponível em: &lt;https://sidra.ibge.gov.br/pesquisa/estimapop/tabelas&gt;. Acesso em: 6 abr. 2018.</w:t>
      </w:r>
    </w:p>
    <w:p w14:paraId="364EC20E" w14:textId="77777777" w:rsidR="00DA37C6" w:rsidRPr="00561CEA" w:rsidRDefault="00DA37C6" w:rsidP="008D4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6776583" w14:textId="77777777" w:rsidR="00DA37C6" w:rsidRPr="00561CEA" w:rsidRDefault="00DA37C6" w:rsidP="008D4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1CEA">
        <w:rPr>
          <w:rFonts w:ascii="Times New Roman" w:hAnsi="Times New Roman" w:cs="Times New Roman"/>
          <w:sz w:val="24"/>
          <w:szCs w:val="24"/>
        </w:rPr>
        <w:t xml:space="preserve">INSTITUTO FEDERAL DE EDUCAÇÃO, CIÊNCIA E TECNOLOGIA DO CEARÁ. </w:t>
      </w:r>
      <w:r w:rsidRPr="00561CEA">
        <w:rPr>
          <w:rFonts w:ascii="Times New Roman" w:hAnsi="Times New Roman" w:cs="Times New Roman"/>
          <w:b/>
          <w:sz w:val="24"/>
          <w:szCs w:val="24"/>
        </w:rPr>
        <w:t>Calendário 2018</w:t>
      </w:r>
      <w:r w:rsidRPr="00561CEA">
        <w:rPr>
          <w:rFonts w:ascii="Times New Roman" w:hAnsi="Times New Roman" w:cs="Times New Roman"/>
          <w:sz w:val="24"/>
          <w:szCs w:val="24"/>
        </w:rPr>
        <w:t>. Fortaleza, 2018. Disponível em: &lt;http://ifce.edu.br/comunicacao-social/calendarios/calendario-2018.pdf&gt;. Acesso em: 6 abr. 2018.</w:t>
      </w:r>
    </w:p>
    <w:p w14:paraId="2D7DFE93" w14:textId="77777777" w:rsidR="00DA37C6" w:rsidRPr="00561CEA" w:rsidRDefault="00DA37C6" w:rsidP="008D4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9C18C7" w14:textId="77777777" w:rsidR="00DA37C6" w:rsidRPr="00561CEA" w:rsidRDefault="00DA37C6" w:rsidP="008D4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1CEA">
        <w:rPr>
          <w:rFonts w:ascii="Times New Roman" w:hAnsi="Times New Roman" w:cs="Times New Roman"/>
          <w:sz w:val="24"/>
          <w:szCs w:val="24"/>
        </w:rPr>
        <w:t xml:space="preserve">KÖCHE, J. C. </w:t>
      </w:r>
      <w:r w:rsidRPr="00561CEA">
        <w:rPr>
          <w:rFonts w:ascii="Times New Roman" w:hAnsi="Times New Roman" w:cs="Times New Roman"/>
          <w:b/>
          <w:sz w:val="24"/>
          <w:szCs w:val="24"/>
        </w:rPr>
        <w:t>Fundamentos de metodologia científica</w:t>
      </w:r>
      <w:r w:rsidRPr="00561CEA">
        <w:rPr>
          <w:rFonts w:ascii="Times New Roman" w:hAnsi="Times New Roman" w:cs="Times New Roman"/>
          <w:sz w:val="24"/>
          <w:szCs w:val="24"/>
        </w:rPr>
        <w:t>: teoria da ciência e iniciação à pesquisa. 34. ed. Petrópolis: Vozes, 2015.</w:t>
      </w:r>
    </w:p>
    <w:p w14:paraId="606F8027" w14:textId="77777777" w:rsidR="00DA37C6" w:rsidRPr="00561CEA" w:rsidRDefault="00DA37C6" w:rsidP="008D4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944DA8" w14:textId="77777777" w:rsidR="00DA37C6" w:rsidRPr="00561CEA" w:rsidRDefault="00DA37C6" w:rsidP="008D4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1CEA">
        <w:rPr>
          <w:rFonts w:ascii="Times New Roman" w:hAnsi="Times New Roman" w:cs="Times New Roman"/>
          <w:sz w:val="24"/>
          <w:szCs w:val="24"/>
        </w:rPr>
        <w:t xml:space="preserve">MARCONI, M. A.; LAKATOS, E. M. </w:t>
      </w:r>
      <w:r w:rsidRPr="00561CEA">
        <w:rPr>
          <w:rFonts w:ascii="Times New Roman" w:hAnsi="Times New Roman" w:cs="Times New Roman"/>
          <w:b/>
          <w:sz w:val="24"/>
          <w:szCs w:val="24"/>
        </w:rPr>
        <w:t>Fundamentos de metodologia científica</w:t>
      </w:r>
      <w:r w:rsidRPr="00561CEA">
        <w:rPr>
          <w:rFonts w:ascii="Times New Roman" w:hAnsi="Times New Roman" w:cs="Times New Roman"/>
          <w:sz w:val="24"/>
          <w:szCs w:val="24"/>
        </w:rPr>
        <w:t>. 7. ed. São Paulo: Atlas, 2012.</w:t>
      </w:r>
    </w:p>
    <w:p w14:paraId="4473F8AD" w14:textId="77777777" w:rsidR="00DA37C6" w:rsidRPr="00561CEA" w:rsidRDefault="00DA37C6" w:rsidP="008D4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1CEA">
        <w:rPr>
          <w:rFonts w:ascii="Times New Roman" w:hAnsi="Times New Roman" w:cs="Times New Roman"/>
          <w:sz w:val="24"/>
          <w:szCs w:val="24"/>
        </w:rPr>
        <w:lastRenderedPageBreak/>
        <w:t>MEDEIROS, J. B.</w:t>
      </w:r>
      <w:r w:rsidRPr="00561CEA">
        <w:rPr>
          <w:rFonts w:ascii="Times New Roman" w:hAnsi="Times New Roman" w:cs="Times New Roman"/>
          <w:b/>
          <w:bCs/>
          <w:sz w:val="24"/>
          <w:szCs w:val="24"/>
        </w:rPr>
        <w:t> Redação científica</w:t>
      </w:r>
      <w:r w:rsidRPr="00561CEA">
        <w:rPr>
          <w:rFonts w:ascii="Times New Roman" w:hAnsi="Times New Roman" w:cs="Times New Roman"/>
          <w:bCs/>
          <w:sz w:val="24"/>
          <w:szCs w:val="24"/>
        </w:rPr>
        <w:t>:</w:t>
      </w:r>
      <w:r w:rsidRPr="00561CEA">
        <w:rPr>
          <w:rFonts w:ascii="Times New Roman" w:hAnsi="Times New Roman" w:cs="Times New Roman"/>
          <w:sz w:val="24"/>
          <w:szCs w:val="24"/>
        </w:rPr>
        <w:t> a prática de fichamentos, resumos, resenhas. 11. ed. São Paulo: Atlas, 2011.</w:t>
      </w:r>
    </w:p>
    <w:p w14:paraId="3017EC1A" w14:textId="77777777" w:rsidR="00DA37C6" w:rsidRPr="00561CEA" w:rsidRDefault="00DA37C6" w:rsidP="008D4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0C96076" w14:textId="77777777" w:rsidR="00DA37C6" w:rsidRPr="00561CEA" w:rsidRDefault="00DA37C6" w:rsidP="008D4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1CEA">
        <w:rPr>
          <w:rFonts w:ascii="Times New Roman" w:hAnsi="Times New Roman" w:cs="Times New Roman"/>
          <w:sz w:val="24"/>
          <w:szCs w:val="24"/>
        </w:rPr>
        <w:t xml:space="preserve">WITTER, G. P. O ambiente acadêmico como fonte de produção científica. </w:t>
      </w:r>
      <w:r w:rsidRPr="00561CEA">
        <w:rPr>
          <w:rFonts w:ascii="Times New Roman" w:hAnsi="Times New Roman" w:cs="Times New Roman"/>
          <w:b/>
          <w:bCs/>
          <w:sz w:val="24"/>
          <w:szCs w:val="24"/>
        </w:rPr>
        <w:t>Informação e Informação</w:t>
      </w:r>
      <w:r w:rsidRPr="00561CEA">
        <w:rPr>
          <w:rFonts w:ascii="Times New Roman" w:hAnsi="Times New Roman" w:cs="Times New Roman"/>
          <w:sz w:val="24"/>
          <w:szCs w:val="24"/>
        </w:rPr>
        <w:t>, Londrina, v. 1, n. 1, p. 22-26, jan./jun. 1996.</w:t>
      </w:r>
    </w:p>
    <w:p w14:paraId="68865F7D" w14:textId="77777777" w:rsidR="00DA37C6" w:rsidRPr="00561CEA" w:rsidRDefault="00DA37C6" w:rsidP="00561CE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60A2956" w14:textId="77777777" w:rsidR="00DA37C6" w:rsidRPr="00561CEA" w:rsidRDefault="00DA37C6" w:rsidP="00561CEA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561CEA">
        <w:rPr>
          <w:rFonts w:ascii="Times New Roman" w:hAnsi="Times New Roman" w:cs="Times New Roman"/>
          <w:b/>
          <w:spacing w:val="-1"/>
          <w:sz w:val="24"/>
          <w:szCs w:val="24"/>
        </w:rPr>
        <w:t xml:space="preserve">APÊNDICE A </w:t>
      </w:r>
      <w:r w:rsidRPr="00561CEA">
        <w:rPr>
          <w:rFonts w:ascii="Times New Roman" w:hAnsi="Times New Roman" w:cs="Times New Roman"/>
          <w:sz w:val="24"/>
          <w:szCs w:val="24"/>
        </w:rPr>
        <w:t>–</w:t>
      </w:r>
      <w:r w:rsidRPr="00561CEA">
        <w:rPr>
          <w:rFonts w:ascii="Times New Roman" w:hAnsi="Times New Roman" w:cs="Times New Roman"/>
          <w:b/>
          <w:spacing w:val="-1"/>
          <w:sz w:val="24"/>
          <w:szCs w:val="24"/>
        </w:rPr>
        <w:t xml:space="preserve"> RELAÇÃO DE NORMAS TÉCNICAS VIGENTES UTILIZADAS NA NORMALIZAÇÃO DE TRABALHOS ACADÊMICOS</w:t>
      </w:r>
    </w:p>
    <w:p w14:paraId="4EE0836F" w14:textId="77777777" w:rsidR="00DA37C6" w:rsidRPr="00561CEA" w:rsidRDefault="00DA37C6" w:rsidP="00561CEA">
      <w:pPr>
        <w:spacing w:after="0" w:line="360" w:lineRule="auto"/>
        <w:ind w:right="769"/>
        <w:rPr>
          <w:rFonts w:ascii="Times New Roman" w:hAnsi="Times New Roman" w:cs="Times New Roman"/>
          <w:b/>
          <w:spacing w:val="-1"/>
          <w:sz w:val="24"/>
          <w:szCs w:val="24"/>
        </w:rPr>
      </w:pPr>
    </w:p>
    <w:p w14:paraId="161F2633" w14:textId="77777777" w:rsidR="00DA37C6" w:rsidRPr="00561CEA" w:rsidRDefault="00DA37C6" w:rsidP="001346C5">
      <w:pPr>
        <w:spacing w:after="0" w:line="240" w:lineRule="auto"/>
        <w:ind w:right="-1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561CEA">
        <w:rPr>
          <w:rFonts w:ascii="Times New Roman" w:hAnsi="Times New Roman" w:cs="Times New Roman"/>
          <w:spacing w:val="-1"/>
          <w:sz w:val="24"/>
          <w:szCs w:val="24"/>
        </w:rPr>
        <w:t xml:space="preserve">Quadro 2 </w:t>
      </w:r>
      <w:r w:rsidRPr="00561CEA">
        <w:rPr>
          <w:rFonts w:ascii="Times New Roman" w:hAnsi="Times New Roman" w:cs="Times New Roman"/>
          <w:sz w:val="24"/>
          <w:szCs w:val="24"/>
        </w:rPr>
        <w:t>— Normas técnicas vigentes sobre normalização de trabalhos acadêmicos do ABNT/CB - 014</w:t>
      </w: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1416"/>
        <w:gridCol w:w="7537"/>
      </w:tblGrid>
      <w:tr w:rsidR="00DA37C6" w:rsidRPr="00561CEA" w14:paraId="1516FEED" w14:textId="77777777" w:rsidTr="00156D34">
        <w:tc>
          <w:tcPr>
            <w:tcW w:w="1417" w:type="dxa"/>
            <w:vAlign w:val="center"/>
          </w:tcPr>
          <w:p w14:paraId="44092315" w14:textId="77777777" w:rsidR="00DA37C6" w:rsidRPr="00561CEA" w:rsidRDefault="00DA37C6" w:rsidP="00561CE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Número</w:t>
            </w:r>
          </w:p>
        </w:tc>
        <w:tc>
          <w:tcPr>
            <w:tcW w:w="7654" w:type="dxa"/>
          </w:tcPr>
          <w:p w14:paraId="2D93AB15" w14:textId="77777777" w:rsidR="00DA37C6" w:rsidRPr="00561CEA" w:rsidRDefault="00DA37C6" w:rsidP="00561CEA">
            <w:pPr>
              <w:spacing w:line="360" w:lineRule="auto"/>
              <w:ind w:right="769"/>
              <w:jc w:val="center"/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Título</w:t>
            </w:r>
          </w:p>
        </w:tc>
      </w:tr>
      <w:tr w:rsidR="00DA37C6" w:rsidRPr="00561CEA" w14:paraId="1FD6AE95" w14:textId="77777777" w:rsidTr="00156D34">
        <w:tc>
          <w:tcPr>
            <w:tcW w:w="1417" w:type="dxa"/>
            <w:vAlign w:val="center"/>
          </w:tcPr>
          <w:p w14:paraId="2E3E89B7" w14:textId="77777777" w:rsidR="00DA37C6" w:rsidRPr="00561CEA" w:rsidRDefault="00DA37C6" w:rsidP="00561C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6022:2018</w:t>
            </w:r>
          </w:p>
        </w:tc>
        <w:tc>
          <w:tcPr>
            <w:tcW w:w="7654" w:type="dxa"/>
            <w:vAlign w:val="bottom"/>
          </w:tcPr>
          <w:p w14:paraId="3035ED20" w14:textId="77777777" w:rsidR="00DA37C6" w:rsidRPr="00561CEA" w:rsidRDefault="00DA37C6" w:rsidP="00561CE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Artigo em publicação periódica técnica e/ou científica - Apresentação</w:t>
            </w:r>
          </w:p>
        </w:tc>
      </w:tr>
      <w:tr w:rsidR="00DA37C6" w:rsidRPr="00561CEA" w14:paraId="0F0E80F1" w14:textId="77777777" w:rsidTr="00156D34">
        <w:tc>
          <w:tcPr>
            <w:tcW w:w="1417" w:type="dxa"/>
            <w:vAlign w:val="center"/>
          </w:tcPr>
          <w:p w14:paraId="09F44853" w14:textId="77777777" w:rsidR="00DA37C6" w:rsidRPr="00561CEA" w:rsidRDefault="00DA37C6" w:rsidP="00561C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6023:2002</w:t>
            </w:r>
          </w:p>
        </w:tc>
        <w:tc>
          <w:tcPr>
            <w:tcW w:w="7654" w:type="dxa"/>
            <w:vAlign w:val="bottom"/>
          </w:tcPr>
          <w:p w14:paraId="7B87427C" w14:textId="77777777" w:rsidR="00DA37C6" w:rsidRPr="00561CEA" w:rsidRDefault="00DA37C6" w:rsidP="00561CEA">
            <w:pPr>
              <w:spacing w:line="360" w:lineRule="auto"/>
              <w:ind w:right="769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Referências - Elaboração</w:t>
            </w:r>
          </w:p>
        </w:tc>
      </w:tr>
      <w:tr w:rsidR="00DA37C6" w:rsidRPr="00561CEA" w14:paraId="1D303120" w14:textId="77777777" w:rsidTr="00156D34">
        <w:tc>
          <w:tcPr>
            <w:tcW w:w="1417" w:type="dxa"/>
            <w:vAlign w:val="center"/>
          </w:tcPr>
          <w:p w14:paraId="3A7554A0" w14:textId="77777777" w:rsidR="00DA37C6" w:rsidRPr="00561CEA" w:rsidRDefault="00DA37C6" w:rsidP="00561C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6024:2012</w:t>
            </w:r>
          </w:p>
        </w:tc>
        <w:tc>
          <w:tcPr>
            <w:tcW w:w="7654" w:type="dxa"/>
            <w:vAlign w:val="bottom"/>
          </w:tcPr>
          <w:p w14:paraId="423C4502" w14:textId="77777777" w:rsidR="00DA37C6" w:rsidRPr="00561CEA" w:rsidRDefault="00DA37C6" w:rsidP="00561CEA">
            <w:pPr>
              <w:spacing w:line="360" w:lineRule="auto"/>
              <w:ind w:right="769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Numeração progressiva das seções de um documento - Apresentação</w:t>
            </w:r>
          </w:p>
        </w:tc>
      </w:tr>
      <w:tr w:rsidR="00DA37C6" w:rsidRPr="00561CEA" w14:paraId="1067A7FF" w14:textId="77777777" w:rsidTr="00156D34">
        <w:tc>
          <w:tcPr>
            <w:tcW w:w="1417" w:type="dxa"/>
            <w:vAlign w:val="center"/>
          </w:tcPr>
          <w:p w14:paraId="5CD95278" w14:textId="77777777" w:rsidR="00DA37C6" w:rsidRPr="00561CEA" w:rsidRDefault="00DA37C6" w:rsidP="00561C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6027:2012</w:t>
            </w:r>
          </w:p>
        </w:tc>
        <w:tc>
          <w:tcPr>
            <w:tcW w:w="7654" w:type="dxa"/>
            <w:vAlign w:val="bottom"/>
          </w:tcPr>
          <w:p w14:paraId="183DA821" w14:textId="77777777" w:rsidR="00DA37C6" w:rsidRPr="00561CEA" w:rsidRDefault="00DA37C6" w:rsidP="00561CEA">
            <w:pPr>
              <w:spacing w:line="360" w:lineRule="auto"/>
              <w:ind w:right="769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Sumário - Apresentação</w:t>
            </w:r>
          </w:p>
        </w:tc>
      </w:tr>
      <w:tr w:rsidR="00DA37C6" w:rsidRPr="00561CEA" w14:paraId="440AB81F" w14:textId="77777777" w:rsidTr="00156D34">
        <w:tc>
          <w:tcPr>
            <w:tcW w:w="1417" w:type="dxa"/>
            <w:vAlign w:val="center"/>
          </w:tcPr>
          <w:p w14:paraId="73A4A957" w14:textId="77777777" w:rsidR="00DA37C6" w:rsidRPr="00561CEA" w:rsidRDefault="00DA37C6" w:rsidP="00561C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6028:2003</w:t>
            </w:r>
          </w:p>
        </w:tc>
        <w:tc>
          <w:tcPr>
            <w:tcW w:w="7654" w:type="dxa"/>
            <w:vAlign w:val="bottom"/>
          </w:tcPr>
          <w:p w14:paraId="0F01684B" w14:textId="77777777" w:rsidR="00DA37C6" w:rsidRPr="00561CEA" w:rsidRDefault="00DA37C6" w:rsidP="00561CEA">
            <w:pPr>
              <w:spacing w:line="360" w:lineRule="auto"/>
              <w:ind w:right="769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Resumo - Apresentação</w:t>
            </w:r>
          </w:p>
        </w:tc>
      </w:tr>
      <w:tr w:rsidR="00DA37C6" w:rsidRPr="00561CEA" w14:paraId="5CCBDD97" w14:textId="77777777" w:rsidTr="00156D34">
        <w:tc>
          <w:tcPr>
            <w:tcW w:w="1417" w:type="dxa"/>
            <w:vAlign w:val="center"/>
          </w:tcPr>
          <w:p w14:paraId="6A4663E9" w14:textId="77777777" w:rsidR="00DA37C6" w:rsidRPr="00561CEA" w:rsidRDefault="00DA37C6" w:rsidP="00561C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6034:2004</w:t>
            </w:r>
          </w:p>
        </w:tc>
        <w:tc>
          <w:tcPr>
            <w:tcW w:w="7654" w:type="dxa"/>
            <w:vAlign w:val="bottom"/>
          </w:tcPr>
          <w:p w14:paraId="2973DC01" w14:textId="77777777" w:rsidR="00DA37C6" w:rsidRPr="00561CEA" w:rsidRDefault="00DA37C6" w:rsidP="00561CEA">
            <w:pPr>
              <w:spacing w:line="360" w:lineRule="auto"/>
              <w:ind w:right="769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Índice - Apresentação</w:t>
            </w:r>
          </w:p>
        </w:tc>
      </w:tr>
      <w:tr w:rsidR="00DA37C6" w:rsidRPr="00561CEA" w14:paraId="126C6114" w14:textId="77777777" w:rsidTr="00156D34">
        <w:tc>
          <w:tcPr>
            <w:tcW w:w="1417" w:type="dxa"/>
            <w:vAlign w:val="center"/>
          </w:tcPr>
          <w:p w14:paraId="1400D1C9" w14:textId="77777777" w:rsidR="00DA37C6" w:rsidRPr="00561CEA" w:rsidRDefault="00DA37C6" w:rsidP="00561C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10520:2002</w:t>
            </w:r>
          </w:p>
        </w:tc>
        <w:tc>
          <w:tcPr>
            <w:tcW w:w="7654" w:type="dxa"/>
            <w:vAlign w:val="bottom"/>
          </w:tcPr>
          <w:p w14:paraId="7E7CBD05" w14:textId="77777777" w:rsidR="00DA37C6" w:rsidRPr="00561CEA" w:rsidRDefault="00DA37C6" w:rsidP="00561CEA">
            <w:pPr>
              <w:spacing w:line="360" w:lineRule="auto"/>
              <w:ind w:right="769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Citações em documentos - Apresentação</w:t>
            </w:r>
          </w:p>
        </w:tc>
      </w:tr>
      <w:tr w:rsidR="00DA37C6" w:rsidRPr="00561CEA" w14:paraId="40236518" w14:textId="77777777" w:rsidTr="00156D34">
        <w:tc>
          <w:tcPr>
            <w:tcW w:w="1417" w:type="dxa"/>
            <w:vAlign w:val="center"/>
          </w:tcPr>
          <w:p w14:paraId="62D50445" w14:textId="77777777" w:rsidR="00DA37C6" w:rsidRPr="00561CEA" w:rsidRDefault="00DA37C6" w:rsidP="00561CE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10719:2015</w:t>
            </w:r>
          </w:p>
        </w:tc>
        <w:tc>
          <w:tcPr>
            <w:tcW w:w="7654" w:type="dxa"/>
            <w:vAlign w:val="bottom"/>
          </w:tcPr>
          <w:p w14:paraId="2111BA43" w14:textId="77777777" w:rsidR="00DA37C6" w:rsidRPr="00561CEA" w:rsidRDefault="00DA37C6" w:rsidP="00561CEA">
            <w:pPr>
              <w:spacing w:line="360" w:lineRule="auto"/>
              <w:ind w:right="769"/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Relatório técnico e/ou científico - Apresentação</w:t>
            </w:r>
          </w:p>
        </w:tc>
      </w:tr>
      <w:tr w:rsidR="00DA37C6" w:rsidRPr="00561CEA" w14:paraId="6B250C44" w14:textId="77777777" w:rsidTr="00156D34">
        <w:tc>
          <w:tcPr>
            <w:tcW w:w="1417" w:type="dxa"/>
            <w:vAlign w:val="center"/>
          </w:tcPr>
          <w:p w14:paraId="28EA31DF" w14:textId="77777777" w:rsidR="00DA37C6" w:rsidRPr="00561CEA" w:rsidRDefault="00DA37C6" w:rsidP="00561C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12225:2004</w:t>
            </w:r>
          </w:p>
        </w:tc>
        <w:tc>
          <w:tcPr>
            <w:tcW w:w="7654" w:type="dxa"/>
            <w:vAlign w:val="bottom"/>
          </w:tcPr>
          <w:p w14:paraId="3B87FDEC" w14:textId="77777777" w:rsidR="00DA37C6" w:rsidRPr="00561CEA" w:rsidRDefault="00DA37C6" w:rsidP="00561CEA">
            <w:pPr>
              <w:spacing w:line="360" w:lineRule="auto"/>
              <w:ind w:right="769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Lombada - Apresentação</w:t>
            </w:r>
          </w:p>
        </w:tc>
      </w:tr>
      <w:tr w:rsidR="00DA37C6" w:rsidRPr="00561CEA" w14:paraId="2EBCAF65" w14:textId="77777777" w:rsidTr="00156D34">
        <w:tc>
          <w:tcPr>
            <w:tcW w:w="1417" w:type="dxa"/>
            <w:vAlign w:val="center"/>
          </w:tcPr>
          <w:p w14:paraId="07547C20" w14:textId="77777777" w:rsidR="00DA37C6" w:rsidRPr="00561CEA" w:rsidRDefault="00DA37C6" w:rsidP="00561CE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14724:2011</w:t>
            </w:r>
          </w:p>
        </w:tc>
        <w:tc>
          <w:tcPr>
            <w:tcW w:w="7654" w:type="dxa"/>
            <w:vAlign w:val="bottom"/>
          </w:tcPr>
          <w:p w14:paraId="4F2A8EFF" w14:textId="77777777" w:rsidR="00DA37C6" w:rsidRPr="00561CEA" w:rsidRDefault="00DA37C6" w:rsidP="00561CEA">
            <w:pPr>
              <w:spacing w:line="360" w:lineRule="auto"/>
              <w:ind w:right="769"/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Trabalhos acadêmicos - Apresentação</w:t>
            </w:r>
          </w:p>
        </w:tc>
      </w:tr>
      <w:tr w:rsidR="00DA37C6" w:rsidRPr="00561CEA" w14:paraId="18F3141D" w14:textId="77777777" w:rsidTr="00156D34">
        <w:tc>
          <w:tcPr>
            <w:tcW w:w="1417" w:type="dxa"/>
            <w:vAlign w:val="center"/>
          </w:tcPr>
          <w:p w14:paraId="17A1789B" w14:textId="77777777" w:rsidR="00DA37C6" w:rsidRPr="00561CEA" w:rsidRDefault="00DA37C6" w:rsidP="00561CE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15287:2011</w:t>
            </w:r>
          </w:p>
        </w:tc>
        <w:tc>
          <w:tcPr>
            <w:tcW w:w="7654" w:type="dxa"/>
            <w:vAlign w:val="bottom"/>
          </w:tcPr>
          <w:p w14:paraId="289C8DA7" w14:textId="77777777" w:rsidR="00DA37C6" w:rsidRPr="00561CEA" w:rsidRDefault="00DA37C6" w:rsidP="00561CEA">
            <w:pPr>
              <w:spacing w:line="360" w:lineRule="auto"/>
              <w:ind w:right="769"/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Projeto de pesquisa - Apresentação</w:t>
            </w:r>
          </w:p>
        </w:tc>
      </w:tr>
      <w:tr w:rsidR="00DA37C6" w:rsidRPr="00561CEA" w14:paraId="6F89BC8A" w14:textId="77777777" w:rsidTr="00156D34">
        <w:tc>
          <w:tcPr>
            <w:tcW w:w="1417" w:type="dxa"/>
            <w:vAlign w:val="center"/>
          </w:tcPr>
          <w:p w14:paraId="40576B36" w14:textId="77777777" w:rsidR="00DA37C6" w:rsidRPr="00561CEA" w:rsidRDefault="00DA37C6" w:rsidP="00561CE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15437:2006</w:t>
            </w:r>
          </w:p>
        </w:tc>
        <w:tc>
          <w:tcPr>
            <w:tcW w:w="7654" w:type="dxa"/>
            <w:vAlign w:val="bottom"/>
          </w:tcPr>
          <w:p w14:paraId="74B8C5D0" w14:textId="77777777" w:rsidR="00DA37C6" w:rsidRPr="00561CEA" w:rsidRDefault="00DA37C6" w:rsidP="00561CEA">
            <w:pPr>
              <w:spacing w:line="360" w:lineRule="auto"/>
              <w:ind w:right="769"/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Pôsteres técnicos e científicos - Apresentação</w:t>
            </w:r>
          </w:p>
        </w:tc>
      </w:tr>
    </w:tbl>
    <w:p w14:paraId="1212DD44" w14:textId="77777777" w:rsidR="00DA37C6" w:rsidRPr="00FE32B1" w:rsidRDefault="00DA37C6" w:rsidP="00561CEA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FE32B1">
        <w:rPr>
          <w:rFonts w:ascii="Times New Roman" w:hAnsi="Times New Roman" w:cs="Times New Roman"/>
          <w:sz w:val="20"/>
          <w:szCs w:val="20"/>
        </w:rPr>
        <w:t>Fonte: elaborado pelo autor, de acordo com o Catálogo da ABNT.</w:t>
      </w:r>
    </w:p>
    <w:p w14:paraId="78BF392A" w14:textId="77777777" w:rsidR="00DA37C6" w:rsidRPr="00561CEA" w:rsidRDefault="00DA37C6" w:rsidP="00561CE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B00FAB0" w14:textId="77777777" w:rsidR="00DA37C6" w:rsidRPr="00561CEA" w:rsidRDefault="00DA37C6" w:rsidP="00561CEA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561CEA">
        <w:rPr>
          <w:rFonts w:ascii="Times New Roman" w:hAnsi="Times New Roman" w:cs="Times New Roman"/>
          <w:b/>
          <w:spacing w:val="-1"/>
          <w:sz w:val="24"/>
          <w:szCs w:val="24"/>
        </w:rPr>
        <w:t>ANEXO A — RESOLUÇÃO QUE APROVA A CRIAÇÃO DO CURSO SUPERIOR DE TECNOLOGIA EM GESTÃO AMBIENTAL NO IFCE CAMPUS PARACURU</w:t>
      </w:r>
    </w:p>
    <w:p w14:paraId="4F9E2AA5" w14:textId="77777777" w:rsidR="00DA37C6" w:rsidRPr="00561CEA" w:rsidRDefault="00DA37C6" w:rsidP="00561CEA">
      <w:pPr>
        <w:spacing w:after="0" w:line="360" w:lineRule="auto"/>
        <w:ind w:left="1134" w:right="769"/>
        <w:jc w:val="center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561CEA">
        <w:rPr>
          <w:rFonts w:ascii="Times New Roman" w:hAnsi="Times New Roman" w:cs="Times New Roman"/>
          <w:b/>
          <w:noProof/>
          <w:spacing w:val="-1"/>
          <w:sz w:val="24"/>
          <w:szCs w:val="24"/>
        </w:rPr>
        <w:drawing>
          <wp:inline distT="0" distB="0" distL="0" distR="0" wp14:anchorId="096C4061" wp14:editId="18EE7466">
            <wp:extent cx="635442" cy="627321"/>
            <wp:effectExtent l="19050" t="0" r="0" b="0"/>
            <wp:docPr id="2" name="Imagem 4" descr="C:\Users\Rosana\Downloads\planalto_presidencia_simbolosnacionais_brasa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sana\Downloads\planalto_presidencia_simbolosnacionais_brasao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35" cy="628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D6EDB0" w14:textId="77777777" w:rsidR="00DA37C6" w:rsidRPr="00561CEA" w:rsidRDefault="00DA37C6" w:rsidP="00561CEA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61CEA">
        <w:rPr>
          <w:rFonts w:ascii="Times New Roman" w:eastAsia="Times New Roman" w:hAnsi="Times New Roman" w:cs="Times New Roman"/>
          <w:b/>
          <w:sz w:val="24"/>
          <w:szCs w:val="24"/>
        </w:rPr>
        <w:t>SERVIÇO PÚBLICO FEDERAL</w:t>
      </w:r>
    </w:p>
    <w:p w14:paraId="2D692213" w14:textId="77777777" w:rsidR="00DA37C6" w:rsidRPr="00561CEA" w:rsidRDefault="00DA37C6" w:rsidP="00561CEA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61CEA">
        <w:rPr>
          <w:rFonts w:ascii="Times New Roman" w:eastAsia="Times New Roman" w:hAnsi="Times New Roman" w:cs="Times New Roman"/>
          <w:b/>
          <w:sz w:val="24"/>
          <w:szCs w:val="24"/>
        </w:rPr>
        <w:t>INSTITUTO FEDERAL DE EDUCAÇÃO, CIÊNCIA E TECNOLOGIA DO CEARÁ</w:t>
      </w:r>
    </w:p>
    <w:p w14:paraId="354D0208" w14:textId="77777777" w:rsidR="00DA37C6" w:rsidRPr="00561CEA" w:rsidRDefault="00DA37C6" w:rsidP="00561CEA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61CEA">
        <w:rPr>
          <w:rFonts w:ascii="Times New Roman" w:eastAsia="Times New Roman" w:hAnsi="Times New Roman" w:cs="Times New Roman"/>
          <w:b/>
          <w:sz w:val="24"/>
          <w:szCs w:val="24"/>
        </w:rPr>
        <w:t>CONSELHO SUPERIOR</w:t>
      </w:r>
    </w:p>
    <w:p w14:paraId="6653B031" w14:textId="77777777" w:rsidR="00DA37C6" w:rsidRPr="00561CEA" w:rsidRDefault="00DA37C6" w:rsidP="00561CEA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39B25FD" w14:textId="77777777" w:rsidR="00DA37C6" w:rsidRPr="00561CEA" w:rsidRDefault="00DA37C6" w:rsidP="00561CEA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61CEA">
        <w:rPr>
          <w:rFonts w:ascii="Times New Roman" w:eastAsia="Times New Roman" w:hAnsi="Times New Roman" w:cs="Times New Roman"/>
          <w:b/>
          <w:sz w:val="24"/>
          <w:szCs w:val="24"/>
        </w:rPr>
        <w:t>RESOLUÇÃO N° 01, DE 10 DE JANEIRO DE 2018</w:t>
      </w:r>
    </w:p>
    <w:p w14:paraId="620D1ABF" w14:textId="77777777" w:rsidR="00DA37C6" w:rsidRPr="00561CEA" w:rsidRDefault="00DA37C6" w:rsidP="00561CEA">
      <w:pPr>
        <w:spacing w:after="0" w:line="360" w:lineRule="auto"/>
        <w:ind w:left="4536"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1CE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Aprova </w:t>
      </w:r>
      <w:r w:rsidRPr="00561CEA">
        <w:rPr>
          <w:rFonts w:ascii="Times New Roman" w:eastAsia="Times New Roman" w:hAnsi="Times New Roman" w:cs="Times New Roman"/>
          <w:i/>
          <w:sz w:val="24"/>
          <w:szCs w:val="24"/>
        </w:rPr>
        <w:t>ad referendum</w:t>
      </w:r>
      <w:r w:rsidRPr="00561CEA">
        <w:rPr>
          <w:rFonts w:ascii="Times New Roman" w:eastAsia="Times New Roman" w:hAnsi="Times New Roman" w:cs="Times New Roman"/>
          <w:sz w:val="24"/>
          <w:szCs w:val="24"/>
        </w:rPr>
        <w:t xml:space="preserve"> a criação do curso Superior de Tecnologia em Gestão Ambiental no </w:t>
      </w:r>
      <w:r w:rsidRPr="00561CEA">
        <w:rPr>
          <w:rFonts w:ascii="Times New Roman" w:eastAsia="Times New Roman" w:hAnsi="Times New Roman" w:cs="Times New Roman"/>
          <w:i/>
          <w:sz w:val="24"/>
          <w:szCs w:val="24"/>
        </w:rPr>
        <w:t xml:space="preserve">campus </w:t>
      </w:r>
      <w:r w:rsidRPr="00561CEA">
        <w:rPr>
          <w:rFonts w:ascii="Times New Roman" w:eastAsia="Times New Roman" w:hAnsi="Times New Roman" w:cs="Times New Roman"/>
          <w:sz w:val="24"/>
          <w:szCs w:val="24"/>
        </w:rPr>
        <w:t xml:space="preserve">Paracuru. </w:t>
      </w:r>
    </w:p>
    <w:p w14:paraId="2BC8084D" w14:textId="77777777" w:rsidR="00DA37C6" w:rsidRPr="00561CEA" w:rsidRDefault="00DA37C6" w:rsidP="00561CEA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F32F91" w14:textId="77777777" w:rsidR="00DA37C6" w:rsidRPr="00561CEA" w:rsidRDefault="00DA37C6" w:rsidP="00561CEA">
      <w:pPr>
        <w:spacing w:after="0" w:line="360" w:lineRule="auto"/>
        <w:ind w:right="-1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1CEA">
        <w:rPr>
          <w:rFonts w:ascii="Times New Roman" w:eastAsia="Times New Roman" w:hAnsi="Times New Roman" w:cs="Times New Roman"/>
          <w:b/>
          <w:sz w:val="24"/>
          <w:szCs w:val="24"/>
        </w:rPr>
        <w:t>O PRESIDENTE EM EXERCÍCIO DO CONSELHO SUPERIOR DO INSTITUTO FEDERAL DE EDUCAÇÃO, CIÊNCIA E TECNOLOGIA DO CEARÁ</w:t>
      </w:r>
      <w:r w:rsidRPr="00561CEA">
        <w:rPr>
          <w:rFonts w:ascii="Times New Roman" w:eastAsia="Times New Roman" w:hAnsi="Times New Roman" w:cs="Times New Roman"/>
          <w:sz w:val="24"/>
          <w:szCs w:val="24"/>
        </w:rPr>
        <w:t xml:space="preserve">, no uso de suas atribuições legais e estatutárias e considerando o Memorando nº 001/2018/GDG da direção-geral do </w:t>
      </w:r>
      <w:r w:rsidRPr="00561CEA">
        <w:rPr>
          <w:rFonts w:ascii="Times New Roman" w:eastAsia="Times New Roman" w:hAnsi="Times New Roman" w:cs="Times New Roman"/>
          <w:i/>
          <w:sz w:val="24"/>
          <w:szCs w:val="24"/>
        </w:rPr>
        <w:t>campus</w:t>
      </w:r>
      <w:r w:rsidRPr="00561CEA">
        <w:rPr>
          <w:rFonts w:ascii="Times New Roman" w:eastAsia="Times New Roman" w:hAnsi="Times New Roman" w:cs="Times New Roman"/>
          <w:sz w:val="24"/>
          <w:szCs w:val="24"/>
        </w:rPr>
        <w:t xml:space="preserve"> Paracuru, </w:t>
      </w:r>
    </w:p>
    <w:p w14:paraId="13748CFE" w14:textId="77777777" w:rsidR="00DA37C6" w:rsidRPr="00561CEA" w:rsidRDefault="00DA37C6" w:rsidP="00561CEA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951B267" w14:textId="77777777" w:rsidR="00DA37C6" w:rsidRPr="00561CEA" w:rsidRDefault="00DA37C6" w:rsidP="00561CEA">
      <w:pPr>
        <w:spacing w:after="0" w:line="360" w:lineRule="auto"/>
        <w:ind w:right="-1" w:firstLine="85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61CEA">
        <w:rPr>
          <w:rFonts w:ascii="Times New Roman" w:eastAsia="Times New Roman" w:hAnsi="Times New Roman" w:cs="Times New Roman"/>
          <w:b/>
          <w:sz w:val="24"/>
          <w:szCs w:val="24"/>
        </w:rPr>
        <w:t xml:space="preserve">R E S O L V E: </w:t>
      </w:r>
    </w:p>
    <w:p w14:paraId="4E361A38" w14:textId="77777777" w:rsidR="00DA37C6" w:rsidRPr="00561CEA" w:rsidRDefault="00DA37C6" w:rsidP="00561CEA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C98B97A" w14:textId="77777777" w:rsidR="00DA37C6" w:rsidRPr="00561CEA" w:rsidRDefault="00DA37C6" w:rsidP="00561CEA">
      <w:pPr>
        <w:spacing w:after="0" w:line="360" w:lineRule="auto"/>
        <w:ind w:right="-1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1CEA">
        <w:rPr>
          <w:rFonts w:ascii="Times New Roman" w:eastAsia="Times New Roman" w:hAnsi="Times New Roman" w:cs="Times New Roman"/>
          <w:b/>
          <w:sz w:val="24"/>
          <w:szCs w:val="24"/>
        </w:rPr>
        <w:t>Art. 1º -</w:t>
      </w:r>
      <w:r w:rsidRPr="00561CEA">
        <w:rPr>
          <w:rFonts w:ascii="Times New Roman" w:eastAsia="Times New Roman" w:hAnsi="Times New Roman" w:cs="Times New Roman"/>
          <w:sz w:val="24"/>
          <w:szCs w:val="24"/>
        </w:rPr>
        <w:t xml:space="preserve"> Criar, </w:t>
      </w:r>
      <w:r w:rsidRPr="00561CEA">
        <w:rPr>
          <w:rFonts w:ascii="Times New Roman" w:eastAsia="Times New Roman" w:hAnsi="Times New Roman" w:cs="Times New Roman"/>
          <w:i/>
          <w:sz w:val="24"/>
          <w:szCs w:val="24"/>
        </w:rPr>
        <w:t>ad referendum</w:t>
      </w:r>
      <w:r w:rsidRPr="00561CEA">
        <w:rPr>
          <w:rFonts w:ascii="Times New Roman" w:eastAsia="Times New Roman" w:hAnsi="Times New Roman" w:cs="Times New Roman"/>
          <w:sz w:val="24"/>
          <w:szCs w:val="24"/>
        </w:rPr>
        <w:t xml:space="preserve"> do Conselho Superior, o curso Superior de Tecnologia em Gestão Ambiental do </w:t>
      </w:r>
      <w:r w:rsidRPr="00561CEA">
        <w:rPr>
          <w:rFonts w:ascii="Times New Roman" w:eastAsia="Times New Roman" w:hAnsi="Times New Roman" w:cs="Times New Roman"/>
          <w:i/>
          <w:sz w:val="24"/>
          <w:szCs w:val="24"/>
        </w:rPr>
        <w:t>campus</w:t>
      </w:r>
      <w:r w:rsidRPr="00561CEA">
        <w:rPr>
          <w:rFonts w:ascii="Times New Roman" w:eastAsia="Times New Roman" w:hAnsi="Times New Roman" w:cs="Times New Roman"/>
          <w:sz w:val="24"/>
          <w:szCs w:val="24"/>
        </w:rPr>
        <w:t xml:space="preserve"> Paracuru e autorizar a oferta de 35 vagas semestrais.</w:t>
      </w:r>
    </w:p>
    <w:p w14:paraId="5A103CB5" w14:textId="77777777" w:rsidR="00DA37C6" w:rsidRPr="00561CEA" w:rsidRDefault="00DA37C6" w:rsidP="00561CEA">
      <w:pPr>
        <w:spacing w:after="0" w:line="360" w:lineRule="auto"/>
        <w:ind w:right="-1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1CEA">
        <w:rPr>
          <w:rFonts w:ascii="Times New Roman" w:eastAsia="Times New Roman" w:hAnsi="Times New Roman" w:cs="Times New Roman"/>
          <w:b/>
          <w:sz w:val="24"/>
          <w:szCs w:val="24"/>
        </w:rPr>
        <w:t>Parágrafo único -</w:t>
      </w:r>
      <w:r w:rsidRPr="00561CEA">
        <w:rPr>
          <w:rFonts w:ascii="Times New Roman" w:eastAsia="Times New Roman" w:hAnsi="Times New Roman" w:cs="Times New Roman"/>
          <w:sz w:val="24"/>
          <w:szCs w:val="24"/>
        </w:rPr>
        <w:t xml:space="preserve"> O curso será ofertado na modalidade presencial e nos turnos matutino e vespertino, conforme definido no projeto pedagógico em anexo. </w:t>
      </w:r>
    </w:p>
    <w:p w14:paraId="3BF5DF38" w14:textId="77777777" w:rsidR="00DA37C6" w:rsidRPr="00561CEA" w:rsidRDefault="00DA37C6" w:rsidP="00561CEA">
      <w:pPr>
        <w:spacing w:after="0" w:line="360" w:lineRule="auto"/>
        <w:ind w:right="-1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1CEA">
        <w:rPr>
          <w:rFonts w:ascii="Times New Roman" w:eastAsia="Times New Roman" w:hAnsi="Times New Roman" w:cs="Times New Roman"/>
          <w:b/>
          <w:sz w:val="24"/>
          <w:szCs w:val="24"/>
        </w:rPr>
        <w:t>Art. 2º -</w:t>
      </w:r>
      <w:r w:rsidRPr="00561CEA">
        <w:rPr>
          <w:rFonts w:ascii="Times New Roman" w:eastAsia="Times New Roman" w:hAnsi="Times New Roman" w:cs="Times New Roman"/>
          <w:sz w:val="24"/>
          <w:szCs w:val="24"/>
        </w:rPr>
        <w:t xml:space="preserve"> A interrupção da oferta e/ou a extinção do referido curso deverá ser submetida a este conselho para aprovação, com as devidas justificativas e a apresentação do planejamento de realocação de recursos humanos e de materiais vinculados ao curso. </w:t>
      </w:r>
    </w:p>
    <w:p w14:paraId="62813DA9" w14:textId="77777777" w:rsidR="00DA37C6" w:rsidRPr="00561CEA" w:rsidRDefault="00DA37C6" w:rsidP="00561CEA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275FD4" w14:textId="77777777" w:rsidR="00DA37C6" w:rsidRPr="00561CEA" w:rsidRDefault="00DA37C6" w:rsidP="00561CEA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61CEA">
        <w:rPr>
          <w:rFonts w:ascii="Times New Roman" w:eastAsia="Times New Roman" w:hAnsi="Times New Roman" w:cs="Times New Roman"/>
          <w:sz w:val="24"/>
          <w:szCs w:val="24"/>
        </w:rPr>
        <w:t>José Wally Mendonça Menezes</w:t>
      </w:r>
    </w:p>
    <w:p w14:paraId="6893FCEA" w14:textId="77777777" w:rsidR="00DA37C6" w:rsidRPr="00561CEA" w:rsidRDefault="00DA37C6" w:rsidP="00561CEA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61CEA">
        <w:rPr>
          <w:rFonts w:ascii="Times New Roman" w:eastAsia="Times New Roman" w:hAnsi="Times New Roman" w:cs="Times New Roman"/>
          <w:b/>
          <w:sz w:val="24"/>
          <w:szCs w:val="24"/>
        </w:rPr>
        <w:t>Presidente em exercício do Conselho Superior</w:t>
      </w:r>
    </w:p>
    <w:p w14:paraId="105A7FFE" w14:textId="77777777" w:rsidR="00146BCA" w:rsidRPr="00561CEA" w:rsidRDefault="00146BCA" w:rsidP="00561CE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AECE4B9" w14:textId="77777777" w:rsidR="00146BCA" w:rsidRPr="00561CEA" w:rsidRDefault="00146BCA" w:rsidP="00561CE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1CEA">
        <w:rPr>
          <w:rFonts w:ascii="Times New Roman" w:hAnsi="Times New Roman" w:cs="Times New Roman"/>
          <w:b/>
          <w:sz w:val="24"/>
          <w:szCs w:val="24"/>
        </w:rPr>
        <w:t>AGRADECIMENTOS</w:t>
      </w:r>
    </w:p>
    <w:p w14:paraId="6D0F88E9" w14:textId="77777777" w:rsidR="00146BCA" w:rsidRPr="00561CEA" w:rsidRDefault="00146BCA" w:rsidP="00561CE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8044EA8" w14:textId="77777777" w:rsidR="00F00B6D" w:rsidRPr="00146BCA" w:rsidRDefault="00146BCA" w:rsidP="00561C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1CEA">
        <w:rPr>
          <w:rFonts w:ascii="Times New Roman" w:hAnsi="Times New Roman" w:cs="Times New Roman"/>
          <w:sz w:val="24"/>
          <w:szCs w:val="24"/>
        </w:rPr>
        <w:t>À Coordenação de Aperfeiçoamento de Pessoal de Nível Superior (Capes), ao Conselho Nacional de Desenvolvimento Científico e Tecnológico (CNPq) e aos docentes e discentes do Instituto Federal d</w:t>
      </w:r>
      <w:r w:rsidRPr="00146BCA">
        <w:rPr>
          <w:rFonts w:ascii="Times New Roman" w:hAnsi="Times New Roman" w:cs="Times New Roman"/>
          <w:sz w:val="24"/>
          <w:szCs w:val="24"/>
        </w:rPr>
        <w:t>o Ceará.</w:t>
      </w:r>
    </w:p>
    <w:sectPr w:rsidR="00F00B6D" w:rsidRPr="00146BCA" w:rsidSect="003F5E48">
      <w:headerReference w:type="default" r:id="rId11"/>
      <w:footerReference w:type="default" r:id="rId12"/>
      <w:pgSz w:w="11906" w:h="16838"/>
      <w:pgMar w:top="1701" w:right="1134" w:bottom="1134" w:left="170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5D4199" w14:textId="77777777" w:rsidR="00A05D7A" w:rsidRDefault="00A05D7A" w:rsidP="00A96248">
      <w:pPr>
        <w:spacing w:after="0" w:line="240" w:lineRule="auto"/>
      </w:pPr>
      <w:r>
        <w:separator/>
      </w:r>
    </w:p>
  </w:endnote>
  <w:endnote w:type="continuationSeparator" w:id="0">
    <w:p w14:paraId="382F082D" w14:textId="77777777" w:rsidR="00A05D7A" w:rsidRDefault="00A05D7A" w:rsidP="00A962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774A58" w14:textId="77777777" w:rsidR="00F17BE2" w:rsidRPr="00F35139" w:rsidRDefault="00F17BE2" w:rsidP="002D2417">
    <w:pPr>
      <w:pStyle w:val="Rodap"/>
      <w:jc w:val="both"/>
      <w:rPr>
        <w:rFonts w:ascii="Times New Roman" w:hAnsi="Times New Roman" w:cs="Times New Roman"/>
        <w:sz w:val="20"/>
        <w:szCs w:val="20"/>
      </w:rPr>
    </w:pPr>
    <w:r w:rsidRPr="00F35139">
      <w:rPr>
        <w:rFonts w:ascii="Times New Roman" w:hAnsi="Times New Roman" w:cs="Times New Roman"/>
        <w:sz w:val="20"/>
        <w:szCs w:val="20"/>
      </w:rPr>
      <w:t xml:space="preserve">*     Currículo sucinto </w:t>
    </w:r>
    <w:r w:rsidR="002D2417">
      <w:rPr>
        <w:rFonts w:ascii="Times New Roman" w:hAnsi="Times New Roman" w:cs="Times New Roman"/>
        <w:sz w:val="20"/>
        <w:szCs w:val="20"/>
      </w:rPr>
      <w:t>do</w:t>
    </w:r>
    <w:r w:rsidRPr="00F35139">
      <w:rPr>
        <w:rFonts w:ascii="Times New Roman" w:hAnsi="Times New Roman" w:cs="Times New Roman"/>
        <w:sz w:val="20"/>
        <w:szCs w:val="20"/>
      </w:rPr>
      <w:t xml:space="preserve"> autor, com vinculação corporativa e endereço de contato.</w:t>
    </w:r>
  </w:p>
  <w:p w14:paraId="706BFED6" w14:textId="77777777" w:rsidR="00F17BE2" w:rsidRPr="00F35139" w:rsidRDefault="00F17BE2" w:rsidP="002D2417">
    <w:pPr>
      <w:pStyle w:val="Rodap"/>
      <w:jc w:val="both"/>
      <w:rPr>
        <w:rFonts w:ascii="Times New Roman" w:hAnsi="Times New Roman" w:cs="Times New Roman"/>
        <w:sz w:val="20"/>
        <w:szCs w:val="20"/>
      </w:rPr>
    </w:pPr>
    <w:r w:rsidRPr="00F35139">
      <w:rPr>
        <w:rFonts w:ascii="Times New Roman" w:hAnsi="Times New Roman" w:cs="Times New Roman"/>
        <w:sz w:val="20"/>
        <w:szCs w:val="20"/>
      </w:rPr>
      <w:t xml:space="preserve">**   Currículo sucinto </w:t>
    </w:r>
    <w:r w:rsidR="002D2417">
      <w:rPr>
        <w:rFonts w:ascii="Times New Roman" w:hAnsi="Times New Roman" w:cs="Times New Roman"/>
        <w:sz w:val="20"/>
        <w:szCs w:val="20"/>
      </w:rPr>
      <w:t>do autor</w:t>
    </w:r>
    <w:r w:rsidRPr="00F35139">
      <w:rPr>
        <w:rFonts w:ascii="Times New Roman" w:hAnsi="Times New Roman" w:cs="Times New Roman"/>
        <w:sz w:val="20"/>
        <w:szCs w:val="20"/>
      </w:rPr>
      <w:t>, com vinculação corporativa e endereço de contato.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CD3B57" w14:textId="77777777" w:rsidR="00F17BE2" w:rsidRDefault="00F17BE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557FBB" w14:textId="77777777" w:rsidR="00A05D7A" w:rsidRDefault="00A05D7A" w:rsidP="00A96248">
      <w:pPr>
        <w:spacing w:after="0" w:line="240" w:lineRule="auto"/>
      </w:pPr>
      <w:r>
        <w:separator/>
      </w:r>
    </w:p>
  </w:footnote>
  <w:footnote w:type="continuationSeparator" w:id="0">
    <w:p w14:paraId="0F574837" w14:textId="77777777" w:rsidR="00A05D7A" w:rsidRDefault="00A05D7A" w:rsidP="00A96248">
      <w:pPr>
        <w:spacing w:after="0" w:line="240" w:lineRule="auto"/>
      </w:pPr>
      <w:r>
        <w:continuationSeparator/>
      </w:r>
    </w:p>
  </w:footnote>
  <w:footnote w:id="1">
    <w:p w14:paraId="778E6A3D" w14:textId="77777777" w:rsidR="00DA37C6" w:rsidRPr="00BC7DFE" w:rsidRDefault="00DA37C6" w:rsidP="00DA37C6">
      <w:pPr>
        <w:pStyle w:val="Textodenotaderodap"/>
        <w:ind w:left="142" w:hanging="142"/>
        <w:jc w:val="both"/>
        <w:rPr>
          <w:rFonts w:ascii="Times New Roman" w:hAnsi="Times New Roman" w:cs="Times New Roman"/>
        </w:rPr>
      </w:pPr>
      <w:r w:rsidRPr="00DE4733">
        <w:rPr>
          <w:rStyle w:val="Refdenotaderodap"/>
          <w:rFonts w:ascii="Times New Roman" w:hAnsi="Times New Roman" w:cs="Times New Roman"/>
        </w:rPr>
        <w:footnoteRef/>
      </w:r>
      <w:r w:rsidRPr="00DE4733">
        <w:rPr>
          <w:rFonts w:ascii="Times New Roman" w:hAnsi="Times New Roman" w:cs="Times New Roman"/>
        </w:rPr>
        <w:t xml:space="preserve"> As notas de rodapé têm por finalidade prestar esclarecimentos ou fazer considerações sobre certos aspectos que </w:t>
      </w:r>
      <w:r w:rsidRPr="00BC7DFE">
        <w:rPr>
          <w:rFonts w:ascii="Times New Roman" w:hAnsi="Times New Roman" w:cs="Times New Roman"/>
        </w:rPr>
        <w:t>não devem ser incluídos no texto para não interromper a sequência lógica da leitura.</w:t>
      </w:r>
    </w:p>
  </w:footnote>
  <w:footnote w:id="2">
    <w:p w14:paraId="2D8E9462" w14:textId="77777777" w:rsidR="00DA37C6" w:rsidRPr="00BC7DFE" w:rsidRDefault="00DA37C6" w:rsidP="00DA37C6">
      <w:pPr>
        <w:pStyle w:val="Textodenotaderodap"/>
        <w:ind w:left="142" w:hanging="142"/>
        <w:jc w:val="both"/>
        <w:rPr>
          <w:rFonts w:ascii="Times New Roman" w:hAnsi="Times New Roman" w:cs="Times New Roman"/>
        </w:rPr>
      </w:pPr>
      <w:r w:rsidRPr="00BC7DFE">
        <w:rPr>
          <w:rStyle w:val="Refdenotaderodap"/>
          <w:rFonts w:ascii="Times New Roman" w:hAnsi="Times New Roman" w:cs="Times New Roman"/>
        </w:rPr>
        <w:footnoteRef/>
      </w:r>
      <w:r w:rsidRPr="00BC7DFE">
        <w:rPr>
          <w:rFonts w:ascii="Times New Roman" w:hAnsi="Times New Roman" w:cs="Times New Roman"/>
        </w:rPr>
        <w:t xml:space="preserve"> As notas devem constar na mesma página em que ocorre a chamada numérica no texto, digitadas com espaçamento simples (1,0) entre as linhas e alinhadas, a partir da segunda linha da mesma nota, abaixo da primeira letra da primeira palavra, de forma a destacar o expoente, sem espaço entre elas e com fonte tamanho 10.</w:t>
      </w:r>
    </w:p>
  </w:footnote>
  <w:footnote w:id="3">
    <w:p w14:paraId="51DF2E92" w14:textId="77777777" w:rsidR="00DA37C6" w:rsidRDefault="00DA37C6" w:rsidP="00DA37C6">
      <w:pPr>
        <w:pStyle w:val="Textodenotaderodap"/>
        <w:ind w:left="142" w:hanging="142"/>
        <w:jc w:val="both"/>
      </w:pPr>
      <w:r w:rsidRPr="00BC7DFE">
        <w:rPr>
          <w:rStyle w:val="Refdenotaderodap"/>
          <w:rFonts w:ascii="Times New Roman" w:hAnsi="Times New Roman" w:cs="Times New Roman"/>
        </w:rPr>
        <w:footnoteRef/>
      </w:r>
      <w:r w:rsidRPr="00BC7DFE">
        <w:rPr>
          <w:rFonts w:ascii="Times New Roman" w:hAnsi="Times New Roman" w:cs="Times New Roman"/>
        </w:rPr>
        <w:t xml:space="preserve"> As notas podem ser de dois tipos: notas de </w:t>
      </w:r>
      <w:r>
        <w:rPr>
          <w:rFonts w:ascii="Times New Roman" w:hAnsi="Times New Roman" w:cs="Times New Roman"/>
        </w:rPr>
        <w:t xml:space="preserve">referência e notas explicativas, conforme o </w:t>
      </w:r>
      <w:r w:rsidRPr="00BC7DFE">
        <w:rPr>
          <w:rFonts w:ascii="Times New Roman" w:hAnsi="Times New Roman" w:cs="Times New Roman"/>
        </w:rPr>
        <w:t>Manual de Normalização de Trabalhos Acadêmicos do IFCE</w:t>
      </w:r>
      <w:r>
        <w:rPr>
          <w:rFonts w:ascii="Times New Roman" w:hAnsi="Times New Roman" w:cs="Times New Roman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FA0D0A" w14:textId="77777777" w:rsidR="002D421F" w:rsidRPr="009711CF" w:rsidRDefault="002D421F">
    <w:pPr>
      <w:pStyle w:val="Cabealho"/>
      <w:jc w:val="right"/>
      <w:rPr>
        <w:rFonts w:ascii="Times New Roman" w:hAnsi="Times New Roman" w:cs="Times New Roman"/>
        <w:sz w:val="20"/>
        <w:szCs w:val="20"/>
      </w:rPr>
    </w:pPr>
  </w:p>
  <w:p w14:paraId="5BD32F9E" w14:textId="77777777" w:rsidR="002D421F" w:rsidRDefault="002D421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5705414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14:paraId="2BF97594" w14:textId="77777777" w:rsidR="00F17BE2" w:rsidRPr="009711CF" w:rsidRDefault="00622D93">
        <w:pPr>
          <w:pStyle w:val="Cabealho"/>
          <w:jc w:val="right"/>
          <w:rPr>
            <w:rFonts w:ascii="Times New Roman" w:hAnsi="Times New Roman" w:cs="Times New Roman"/>
            <w:sz w:val="20"/>
            <w:szCs w:val="20"/>
          </w:rPr>
        </w:pPr>
        <w:r w:rsidRPr="009711CF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="00F17BE2" w:rsidRPr="009711CF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9711CF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BC6399">
          <w:rPr>
            <w:rFonts w:ascii="Times New Roman" w:hAnsi="Times New Roman" w:cs="Times New Roman"/>
            <w:noProof/>
            <w:sz w:val="20"/>
            <w:szCs w:val="20"/>
          </w:rPr>
          <w:t>8</w:t>
        </w:r>
        <w:r w:rsidRPr="009711CF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14:paraId="1C206BFC" w14:textId="77777777" w:rsidR="00F17BE2" w:rsidRDefault="00F17BE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6F1A"/>
    <w:rsid w:val="000137E3"/>
    <w:rsid w:val="000261A9"/>
    <w:rsid w:val="000274D4"/>
    <w:rsid w:val="00031A89"/>
    <w:rsid w:val="00032E76"/>
    <w:rsid w:val="00034063"/>
    <w:rsid w:val="0005372B"/>
    <w:rsid w:val="000545F6"/>
    <w:rsid w:val="0005475D"/>
    <w:rsid w:val="00062D73"/>
    <w:rsid w:val="00071EBB"/>
    <w:rsid w:val="00093247"/>
    <w:rsid w:val="00096DD1"/>
    <w:rsid w:val="000B144F"/>
    <w:rsid w:val="000B1D46"/>
    <w:rsid w:val="000D5BA1"/>
    <w:rsid w:val="000E0556"/>
    <w:rsid w:val="000E2DA8"/>
    <w:rsid w:val="00103F9D"/>
    <w:rsid w:val="00122A3A"/>
    <w:rsid w:val="00124856"/>
    <w:rsid w:val="001345A9"/>
    <w:rsid w:val="001346C5"/>
    <w:rsid w:val="00146BCA"/>
    <w:rsid w:val="001470FC"/>
    <w:rsid w:val="00162B7C"/>
    <w:rsid w:val="00166660"/>
    <w:rsid w:val="00172C47"/>
    <w:rsid w:val="001776A4"/>
    <w:rsid w:val="00181EA6"/>
    <w:rsid w:val="001831DF"/>
    <w:rsid w:val="0018582E"/>
    <w:rsid w:val="001A70F8"/>
    <w:rsid w:val="001A7253"/>
    <w:rsid w:val="001C09B3"/>
    <w:rsid w:val="001C3AEA"/>
    <w:rsid w:val="001F1867"/>
    <w:rsid w:val="00200D85"/>
    <w:rsid w:val="00212967"/>
    <w:rsid w:val="002307B3"/>
    <w:rsid w:val="00235C3F"/>
    <w:rsid w:val="002475D7"/>
    <w:rsid w:val="00253BA3"/>
    <w:rsid w:val="00263098"/>
    <w:rsid w:val="0027436D"/>
    <w:rsid w:val="00285F27"/>
    <w:rsid w:val="002C3649"/>
    <w:rsid w:val="002C6BF7"/>
    <w:rsid w:val="002D2417"/>
    <w:rsid w:val="002D421F"/>
    <w:rsid w:val="002D5CA0"/>
    <w:rsid w:val="00320695"/>
    <w:rsid w:val="00332740"/>
    <w:rsid w:val="00347A7B"/>
    <w:rsid w:val="00350383"/>
    <w:rsid w:val="00360C66"/>
    <w:rsid w:val="00372754"/>
    <w:rsid w:val="00373A10"/>
    <w:rsid w:val="003A1C06"/>
    <w:rsid w:val="003B468D"/>
    <w:rsid w:val="003C338B"/>
    <w:rsid w:val="003D712A"/>
    <w:rsid w:val="003D7C74"/>
    <w:rsid w:val="003E2998"/>
    <w:rsid w:val="003F5E48"/>
    <w:rsid w:val="003F75A2"/>
    <w:rsid w:val="00400CBA"/>
    <w:rsid w:val="00416583"/>
    <w:rsid w:val="004207B5"/>
    <w:rsid w:val="00423738"/>
    <w:rsid w:val="0043057A"/>
    <w:rsid w:val="004458E5"/>
    <w:rsid w:val="0045284F"/>
    <w:rsid w:val="0046596C"/>
    <w:rsid w:val="00472072"/>
    <w:rsid w:val="00474179"/>
    <w:rsid w:val="004A6F4F"/>
    <w:rsid w:val="004C316F"/>
    <w:rsid w:val="004C344B"/>
    <w:rsid w:val="004C56F0"/>
    <w:rsid w:val="004C5E1D"/>
    <w:rsid w:val="004E180D"/>
    <w:rsid w:val="004E5A0D"/>
    <w:rsid w:val="0050368B"/>
    <w:rsid w:val="00503AB1"/>
    <w:rsid w:val="00541680"/>
    <w:rsid w:val="00556252"/>
    <w:rsid w:val="00561CEA"/>
    <w:rsid w:val="005A7B99"/>
    <w:rsid w:val="005B0031"/>
    <w:rsid w:val="005B4280"/>
    <w:rsid w:val="005C0DB6"/>
    <w:rsid w:val="005E54B1"/>
    <w:rsid w:val="005E5762"/>
    <w:rsid w:val="00610DF1"/>
    <w:rsid w:val="00622D93"/>
    <w:rsid w:val="0068600B"/>
    <w:rsid w:val="006A3A06"/>
    <w:rsid w:val="006B735A"/>
    <w:rsid w:val="006C102C"/>
    <w:rsid w:val="006C625D"/>
    <w:rsid w:val="006E2C71"/>
    <w:rsid w:val="00716849"/>
    <w:rsid w:val="00721F8C"/>
    <w:rsid w:val="00735C6E"/>
    <w:rsid w:val="00757EA5"/>
    <w:rsid w:val="00762A4A"/>
    <w:rsid w:val="00764522"/>
    <w:rsid w:val="00781B9B"/>
    <w:rsid w:val="00783A5B"/>
    <w:rsid w:val="00786914"/>
    <w:rsid w:val="007A2ACE"/>
    <w:rsid w:val="007B4345"/>
    <w:rsid w:val="007C29BB"/>
    <w:rsid w:val="007D040E"/>
    <w:rsid w:val="007D6D28"/>
    <w:rsid w:val="0080195C"/>
    <w:rsid w:val="0081166D"/>
    <w:rsid w:val="00841171"/>
    <w:rsid w:val="00844FB8"/>
    <w:rsid w:val="008C7852"/>
    <w:rsid w:val="008D46AF"/>
    <w:rsid w:val="00920227"/>
    <w:rsid w:val="009337AD"/>
    <w:rsid w:val="0094612F"/>
    <w:rsid w:val="00953041"/>
    <w:rsid w:val="00955B1E"/>
    <w:rsid w:val="00965666"/>
    <w:rsid w:val="009663D5"/>
    <w:rsid w:val="00966E7F"/>
    <w:rsid w:val="0097047A"/>
    <w:rsid w:val="009711CF"/>
    <w:rsid w:val="00985F24"/>
    <w:rsid w:val="00995240"/>
    <w:rsid w:val="009B6F1A"/>
    <w:rsid w:val="009C1D12"/>
    <w:rsid w:val="009C5382"/>
    <w:rsid w:val="009E1A50"/>
    <w:rsid w:val="009E57F5"/>
    <w:rsid w:val="009F0354"/>
    <w:rsid w:val="00A05D7A"/>
    <w:rsid w:val="00A25FB0"/>
    <w:rsid w:val="00A34086"/>
    <w:rsid w:val="00A375C2"/>
    <w:rsid w:val="00A53E5B"/>
    <w:rsid w:val="00A62E56"/>
    <w:rsid w:val="00A77EDC"/>
    <w:rsid w:val="00A86EFA"/>
    <w:rsid w:val="00A944D9"/>
    <w:rsid w:val="00A96248"/>
    <w:rsid w:val="00AB2860"/>
    <w:rsid w:val="00AC460B"/>
    <w:rsid w:val="00AC6488"/>
    <w:rsid w:val="00AD382C"/>
    <w:rsid w:val="00AE3DB7"/>
    <w:rsid w:val="00B14BDE"/>
    <w:rsid w:val="00B267C2"/>
    <w:rsid w:val="00B65FB8"/>
    <w:rsid w:val="00B863E9"/>
    <w:rsid w:val="00B93929"/>
    <w:rsid w:val="00BA0F4D"/>
    <w:rsid w:val="00BB53C7"/>
    <w:rsid w:val="00BB5DD0"/>
    <w:rsid w:val="00BC6399"/>
    <w:rsid w:val="00BC7FE7"/>
    <w:rsid w:val="00C02025"/>
    <w:rsid w:val="00C14D46"/>
    <w:rsid w:val="00C15E76"/>
    <w:rsid w:val="00C4181B"/>
    <w:rsid w:val="00C455D9"/>
    <w:rsid w:val="00C514BC"/>
    <w:rsid w:val="00C62DE5"/>
    <w:rsid w:val="00C645B3"/>
    <w:rsid w:val="00C65B13"/>
    <w:rsid w:val="00CB5943"/>
    <w:rsid w:val="00CD3BCA"/>
    <w:rsid w:val="00CD3D3F"/>
    <w:rsid w:val="00CE55A7"/>
    <w:rsid w:val="00CE7148"/>
    <w:rsid w:val="00CE7656"/>
    <w:rsid w:val="00D056AB"/>
    <w:rsid w:val="00D27E93"/>
    <w:rsid w:val="00D333C1"/>
    <w:rsid w:val="00D42AF0"/>
    <w:rsid w:val="00D53281"/>
    <w:rsid w:val="00D63CD9"/>
    <w:rsid w:val="00D75A05"/>
    <w:rsid w:val="00DA37C6"/>
    <w:rsid w:val="00DB4C51"/>
    <w:rsid w:val="00E15844"/>
    <w:rsid w:val="00E70AE4"/>
    <w:rsid w:val="00E73221"/>
    <w:rsid w:val="00E83CBB"/>
    <w:rsid w:val="00E846C2"/>
    <w:rsid w:val="00E93F5C"/>
    <w:rsid w:val="00EB153E"/>
    <w:rsid w:val="00ED349C"/>
    <w:rsid w:val="00EE2D46"/>
    <w:rsid w:val="00EE5F43"/>
    <w:rsid w:val="00EF33CA"/>
    <w:rsid w:val="00F00B6D"/>
    <w:rsid w:val="00F01A6A"/>
    <w:rsid w:val="00F17BE2"/>
    <w:rsid w:val="00F201BA"/>
    <w:rsid w:val="00F35139"/>
    <w:rsid w:val="00F436FF"/>
    <w:rsid w:val="00F44110"/>
    <w:rsid w:val="00F701FD"/>
    <w:rsid w:val="00F947AF"/>
    <w:rsid w:val="00FC554A"/>
    <w:rsid w:val="00FE3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5BF358"/>
  <w15:docId w15:val="{E61B6D0D-A0BC-48B1-8B05-8E1FCD924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9B6F1A"/>
    <w:pPr>
      <w:widowControl w:val="0"/>
      <w:suppressAutoHyphens/>
      <w:spacing w:after="140" w:line="288" w:lineRule="auto"/>
      <w:textAlignment w:val="baseline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character" w:customStyle="1" w:styleId="CorpodetextoChar">
    <w:name w:val="Corpo de texto Char"/>
    <w:basedOn w:val="Fontepargpadro"/>
    <w:link w:val="Corpodetexto"/>
    <w:rsid w:val="009B6F1A"/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Cabealho">
    <w:name w:val="header"/>
    <w:basedOn w:val="Normal"/>
    <w:link w:val="CabealhoChar"/>
    <w:uiPriority w:val="99"/>
    <w:unhideWhenUsed/>
    <w:rsid w:val="00A962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96248"/>
  </w:style>
  <w:style w:type="paragraph" w:styleId="Rodap">
    <w:name w:val="footer"/>
    <w:basedOn w:val="Normal"/>
    <w:link w:val="RodapChar"/>
    <w:uiPriority w:val="99"/>
    <w:unhideWhenUsed/>
    <w:rsid w:val="00A962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96248"/>
  </w:style>
  <w:style w:type="character" w:styleId="Hyperlink">
    <w:name w:val="Hyperlink"/>
    <w:rsid w:val="00ED349C"/>
    <w:rPr>
      <w:color w:val="0000FF"/>
      <w:u w:val="single"/>
    </w:rPr>
  </w:style>
  <w:style w:type="character" w:customStyle="1" w:styleId="apple-converted-space">
    <w:name w:val="apple-converted-space"/>
    <w:rsid w:val="00ED349C"/>
  </w:style>
  <w:style w:type="character" w:styleId="nfase">
    <w:name w:val="Emphasis"/>
    <w:uiPriority w:val="20"/>
    <w:qFormat/>
    <w:rsid w:val="00ED349C"/>
    <w:rPr>
      <w:i/>
      <w:iCs/>
    </w:rPr>
  </w:style>
  <w:style w:type="paragraph" w:customStyle="1" w:styleId="Contedodatabela">
    <w:name w:val="Conteúdo da tabela"/>
    <w:basedOn w:val="Normal"/>
    <w:rsid w:val="001C3AEA"/>
    <w:pPr>
      <w:widowControl w:val="0"/>
      <w:suppressLineNumbers/>
      <w:suppressAutoHyphens/>
      <w:spacing w:after="0" w:line="240" w:lineRule="auto"/>
      <w:textAlignment w:val="baseline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table" w:styleId="Tabelacomgrade">
    <w:name w:val="Table Grid"/>
    <w:basedOn w:val="Tabelanormal"/>
    <w:uiPriority w:val="59"/>
    <w:unhideWhenUsed/>
    <w:rsid w:val="001C3A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1C3A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C3AEA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17BE2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F17BE2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F17BE2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6E2C71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122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8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3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551485">
          <w:marLeft w:val="0"/>
          <w:marRight w:val="0"/>
          <w:marTop w:val="561"/>
          <w:marBottom w:val="8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image" Target="media/image2.gif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C6770C-A6C3-47CD-AF70-22E1CE811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1982</Words>
  <Characters>10704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Maria de Lourdes Macena</cp:lastModifiedBy>
  <cp:revision>2</cp:revision>
  <dcterms:created xsi:type="dcterms:W3CDTF">2020-08-28T11:03:00Z</dcterms:created>
  <dcterms:modified xsi:type="dcterms:W3CDTF">2020-08-28T11:03:00Z</dcterms:modified>
</cp:coreProperties>
</file>