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E-mails das coordenações dos cursos integrados e suas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respectivas disciplinas: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Cursos técnicos integrados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Informática: informatica.fortal@ifce.edu.br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José Roberto Bezerra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Edificações: edificacoes.fortal@ifce.edu.br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Cláudio Turene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Eletrotécnica: eletrotecnica.fortal@ifce.edu.br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George Cajazeiras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Mecânica: mecanica.fortal@ifce.edu.br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Rodrigo Guimarãe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Telecomunicações: telecom.fortal@ifce.edu.br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Sebastião Elvis Gomes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Química: quimica.fortal@ifce.edu.br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Pedro Hermano Vasconcelos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para acesso à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matriz curricular</w:t>
        </w:r>
      </w:hyperlink>
      <w:r w:rsidDel="00000000" w:rsidR="00000000" w:rsidRPr="00000000">
        <w:rPr>
          <w:sz w:val="24"/>
          <w:szCs w:val="24"/>
          <w:rtl w:val="0"/>
        </w:rPr>
        <w:t xml:space="preserve"> do curso e aos horários* das turmas</w:t>
      </w:r>
    </w:p>
    <w:p w:rsidR="00000000" w:rsidDel="00000000" w:rsidP="00000000" w:rsidRDefault="00000000" w:rsidRPr="00000000" w14:paraId="0000001D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*Em breve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fce.edu.br/fortaleza/cursos/tecnicos/integrados/quimica/grade-curricular" TargetMode="External"/><Relationship Id="rId10" Type="http://schemas.openxmlformats.org/officeDocument/2006/relationships/hyperlink" Target="https://ifce.edu.br/fortaleza/cursos/tecnicos/integrados/telecomunicacoes/grade-curricular" TargetMode="External"/><Relationship Id="rId9" Type="http://schemas.openxmlformats.org/officeDocument/2006/relationships/hyperlink" Target="https://ifce.edu.br/fortaleza/cursos/tecnicos/integrados/mecanica/grade-curricular" TargetMode="External"/><Relationship Id="rId5" Type="http://schemas.openxmlformats.org/officeDocument/2006/relationships/styles" Target="styles.xml"/><Relationship Id="rId6" Type="http://schemas.openxmlformats.org/officeDocument/2006/relationships/hyperlink" Target="https://ifce.edu.br/fortaleza/cursos/tecnicos/integrados/informatica/grade-curricular" TargetMode="External"/><Relationship Id="rId7" Type="http://schemas.openxmlformats.org/officeDocument/2006/relationships/hyperlink" Target="https://ifce.edu.br/fortaleza/cursos/tecnicos/integrados/edificacoes/grade-curricular" TargetMode="External"/><Relationship Id="rId8" Type="http://schemas.openxmlformats.org/officeDocument/2006/relationships/hyperlink" Target="https://ifce.edu.br/fortaleza/cursos/tecnicos/integrados/eletrotecnica/grade-curric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