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1.0" w:type="dxa"/>
        <w:jc w:val="left"/>
        <w:tblInd w:w="108.0" w:type="dxa"/>
        <w:tblLayout w:type="fixed"/>
        <w:tblLook w:val="0000"/>
      </w:tblPr>
      <w:tblGrid>
        <w:gridCol w:w="2846"/>
        <w:gridCol w:w="2212"/>
        <w:gridCol w:w="4303"/>
        <w:tblGridChange w:id="0">
          <w:tblGrid>
            <w:gridCol w:w="2846"/>
            <w:gridCol w:w="2212"/>
            <w:gridCol w:w="4303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DISCIPLINA:</w:t>
            </w:r>
            <w:r w:rsidDel="00000000" w:rsidR="00000000" w:rsidRPr="00000000">
              <w:rPr>
                <w:rtl w:val="0"/>
              </w:rPr>
              <w:t xml:space="preserve"> LINGUA ESPANHOLA </w:t>
            </w:r>
            <w:sdt>
              <w:sdtPr>
                <w:tag w:val="goog_rdk_0"/>
              </w:sdtPr>
              <w:sdtContent>
                <w:commentRangeStart w:id="0"/>
              </w:sdtContent>
            </w:sdt>
            <w:r w:rsidDel="00000000" w:rsidR="00000000" w:rsidRPr="00000000">
              <w:rPr>
                <w:rtl w:val="0"/>
              </w:rPr>
              <w:t xml:space="preserve">I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Código: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Carga Horária Total: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40 h/a      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Número de Créditos: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Pré-requisitos: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Anual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2°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Nível: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Técnico Integrado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EMENTA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Estudo das estruturas linguísticas básicas da língua espanhola através de atividades que envolvem as quatro habilidades linguísticas.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Compreender as  bases necessárias para a aquisição da língua espanhola em nível básico. Desenvolver a  competência comunicativa e linguística.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PROGRAMA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Conhecimento sociocultural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Origem e evolução do espanhol;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Aspectos culturais da Espanha e Hispanoamérica.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Competência linguística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alfabeto espanhol: soletração, grafia, fonética;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Verbo Ser, estar, haber e tener;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Artigos;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Numerais;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Pretérito perfeito do indicativo, perfeito composto e imperfeito;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Futuro imperfeito e perífrase do infinitivo; conjunções;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Verbo “gustar”.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Competência pragmática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Cumprimentos;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Apresentações;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Despedidas;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Origem;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Nacionalidades;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 e telefone;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Profissões;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Localização;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Partes de uma casa;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Preços;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Horas;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Datas;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Caracterização de uma pessoa;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Costumes;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Árvore genealógica;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Gostos e preferências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METODOLOGIA DE ENSINO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Aulas expositivas; Exercícios práticos e teóricos; Exposição oral dos alunos; Análise e discussão dos conteúdos em material textual autêntico; Tarefas individuais e em grupo;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A">
            <w:pPr>
              <w:rPr>
                <w:b w:val="1"/>
              </w:rPr>
            </w:pPr>
            <w:sdt>
              <w:sdtPr>
                <w:tag w:val="goog_rdk_1"/>
              </w:sdtPr>
              <w:sdtContent>
                <w:commentRangeStart w:id="1"/>
              </w:sdtContent>
            </w:sdt>
            <w:r w:rsidDel="00000000" w:rsidR="00000000" w:rsidRPr="00000000">
              <w:rPr>
                <w:b w:val="1"/>
                <w:rtl w:val="0"/>
              </w:rPr>
              <w:t xml:space="preserve">AVALIAÇÃO</w:t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Participação nos trabalhos propostos; Pontualidade na entrega das atividades; Exposição oral;  análise da produção escrita conforme estabelecido pelo ROD,  Art. 95.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BIBLIOGRAFIA </w:t>
            </w:r>
            <w:sdt>
              <w:sdtPr>
                <w:tag w:val="goog_rdk_2"/>
              </w:sdtPr>
              <w:sdtContent>
                <w:commentRangeStart w:id="2"/>
              </w:sdtContent>
            </w:sdt>
            <w:r w:rsidDel="00000000" w:rsidR="00000000" w:rsidRPr="00000000">
              <w:rPr>
                <w:b w:val="1"/>
                <w:rtl w:val="0"/>
              </w:rPr>
              <w:t xml:space="preserve">BÁSICA</w:t>
            </w:r>
            <w:commentRangeEnd w:id="2"/>
            <w:r w:rsidDel="00000000" w:rsidR="00000000" w:rsidRPr="00000000">
              <w:commentReference w:id="2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Confluencia/Paulo Pinheiro- Correa… [et al], -- 1.ed. –São Paulo: Moderna, 2016. 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Manual compacto de gramática da língua española: ensino médio/ Sandra Trabucco Valenzuela. – São Paulo: Rideel, 2012. 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SEÑAS: diccionario para la enseñanza de la lengua española para brasileños – 2ª edição – São Paulo: Martins Fontes, 2001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BIBLIOGRAFIA </w:t>
            </w:r>
            <w:r w:rsidDel="00000000" w:rsidR="00000000" w:rsidRPr="00000000">
              <w:rPr>
                <w:b w:val="1"/>
                <w:rtl w:val="0"/>
              </w:rPr>
              <w:t xml:space="preserve">COMPLEMENTAR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Dicionario Rideel: Espanhol – Porutuguês – Espanhol/ organização de Ubiratan Rosa e Deocleciano Torrieri Guiamarães. 3. Ed. –São Paulo: Rideel, 2017. (Dicionário Rideel)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SOUA, J. De O. Español para Brasileños. Ed. FTD São Paulo, 1997;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Coordenador do Curso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Chefe do Departamento de Ensino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1.0" w:type="dxa"/>
        <w:jc w:val="left"/>
        <w:tblInd w:w="108.0" w:type="dxa"/>
        <w:tblLayout w:type="fixed"/>
        <w:tblLook w:val="0000"/>
      </w:tblPr>
      <w:tblGrid>
        <w:gridCol w:w="2846"/>
        <w:gridCol w:w="2212"/>
        <w:gridCol w:w="4303"/>
        <w:tblGridChange w:id="0">
          <w:tblGrid>
            <w:gridCol w:w="2846"/>
            <w:gridCol w:w="2212"/>
            <w:gridCol w:w="4303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DISCIPLINA:</w:t>
            </w:r>
            <w:r w:rsidDel="00000000" w:rsidR="00000000" w:rsidRPr="00000000">
              <w:rPr>
                <w:rtl w:val="0"/>
              </w:rPr>
              <w:t xml:space="preserve"> LINGUA ESPANHOLA </w:t>
            </w:r>
            <w:sdt>
              <w:sdtPr>
                <w:tag w:val="goog_rdk_3"/>
              </w:sdtPr>
              <w:sdtContent>
                <w:commentRangeStart w:id="3"/>
              </w:sdtContent>
            </w:sdt>
            <w:r w:rsidDel="00000000" w:rsidR="00000000" w:rsidRPr="00000000">
              <w:rPr>
                <w:rtl w:val="0"/>
              </w:rPr>
              <w:t xml:space="preserve">II</w:t>
            </w:r>
            <w:commentRangeEnd w:id="3"/>
            <w:r w:rsidDel="00000000" w:rsidR="00000000" w:rsidRPr="00000000">
              <w:commentReference w:id="3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Código: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Carga Horária Total: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40 h/a      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Número de Créditos: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Pré-requisitos: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Anual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3°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Nível: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Técnico Integrado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EMENTA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Estudo das estruturas linguísticas básicas da língua espanhola. As quatro habilidades linguísticas.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OBJETIVO(S)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Compreender as  bases necessárias para a aquisição da língua espanhola em nível básico. Desenvolver a  competência comunicativa e linguística.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PROGRAMA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Conhecimento sociocultural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Aspectos da carreira profissional e os projetos de vida;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Competência linguística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Selecionar, organizar, relacionar, interpretar dados e informações representados de diferentes formas;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Comparar processos de formação social, relacionando-os com seu contexto histórico e geográfico;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Contextualizar e ordenar os fatos registrados;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Valorizar a diversidade dos patrimônios culturais e artísticos;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partir da leitura de textos literários estabelecer relações entre eles o seu contexto histórico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Analisar fatores socioeconômicos relacionados com o desenvolvimento e as condições de vida;</w:t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Competência pragmática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Pronomes pessoais;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Advérbios de lugar e Expressões de indicação e Localização;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Usos de sufixos de substantivação;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Adjetivos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Verbos Reflexivos;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Condicional Simples;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Marcadores do discurso;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Conectores copulativos e disjuntivos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Artigo neutro lo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Verbos em presente do subjuntivo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Orações de relativo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Pronomes complemento objeto direto e indireto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METODOLOGIA DE ENSINO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Aulas expositivas; Exercícios práticos e teóricos; Exposição oral dos alunos; Análise e discussão dos conteúdos em material textual autêntico; Tarefas individuais e em grupo;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1">
            <w:pPr>
              <w:rPr>
                <w:b w:val="1"/>
              </w:rPr>
            </w:pPr>
            <w:sdt>
              <w:sdtPr>
                <w:tag w:val="goog_rdk_4"/>
              </w:sdtPr>
              <w:sdtContent>
                <w:commentRangeStart w:id="4"/>
              </w:sdtContent>
            </w:sdt>
            <w:r w:rsidDel="00000000" w:rsidR="00000000" w:rsidRPr="00000000">
              <w:rPr>
                <w:b w:val="1"/>
                <w:rtl w:val="0"/>
              </w:rPr>
              <w:t xml:space="preserve">AVALIAÇÃO</w:t>
            </w:r>
            <w:commentRangeEnd w:id="4"/>
            <w:r w:rsidDel="00000000" w:rsidR="00000000" w:rsidRPr="00000000">
              <w:commentReference w:id="4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Participação nos trabalhos propostos; Pontualidade na entrega das atividades; Exposição oral;  análise da produção escrita conforme estabelecido pelo ROD,  Art. 95, § 1º.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BIBLIOGRAFIA </w:t>
            </w:r>
            <w:sdt>
              <w:sdtPr>
                <w:tag w:val="goog_rdk_5"/>
              </w:sdtPr>
              <w:sdtContent>
                <w:commentRangeStart w:id="5"/>
              </w:sdtContent>
            </w:sdt>
            <w:r w:rsidDel="00000000" w:rsidR="00000000" w:rsidRPr="00000000">
              <w:rPr>
                <w:b w:val="1"/>
                <w:rtl w:val="0"/>
              </w:rPr>
              <w:t xml:space="preserve">BÁSICA</w:t>
            </w:r>
            <w:commentRangeEnd w:id="5"/>
            <w:r w:rsidDel="00000000" w:rsidR="00000000" w:rsidRPr="00000000">
              <w:commentReference w:id="5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Confluencia/Paulo Pinheiro- Correa… [et al], -- 1.ed. –São Paulo: Moderna, 2016. </w:t>
            </w:r>
          </w:p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Manual compacto de gramática da língua española: ensino médio/ Sandra Trabucco Valenzuela. – São Paulo: Rideel, 2012. </w:t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SEÑAS: diccionario para la enseñanza de la lengua española para brasileños – 2ª edição – São Paulo: Martins Fontes, 2001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BIBLIOGRAFIA </w:t>
            </w:r>
            <w:r w:rsidDel="00000000" w:rsidR="00000000" w:rsidRPr="00000000">
              <w:rPr>
                <w:b w:val="1"/>
                <w:rtl w:val="0"/>
              </w:rPr>
              <w:t xml:space="preserve">COMPLEMENTAR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Dicionario Rideel: Espanhol – Português – Espanhol/ organização de Ubiratan Rosa e Deocleciano Torrieri Guiamarães. 3. Ed. –São Paulo: Rideel, 2017. (Dicionário Rideel)</w:t>
            </w:r>
          </w:p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SOUA, J. De O. Español para Brasileños. Ed. FTD São Paulo, 1997;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Coordenador do Curso</w:t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Chefe do Departamento de Ensino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___________________________</w:t>
            </w:r>
          </w:p>
        </w:tc>
      </w:tr>
    </w:tbl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Silvelena Alves de Araujo Oliveira" w:id="4" w:date="2022-09-20T13:32:51Z"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Sugestão da redação: De acordo com a Regulamento da Organização Didática - ROD no Art. 95. Deve ter caráter diagnóstico, formativo, contínuo e processual e que ocorrerá nos seus aspectos qualitativos e quantitativos, sendo que, os qualitativos tem que sobrepor os quantitativos. no paragrafo 1º apresenta diversas atividades que deverá ser comtemplada na avaliação.</w:t>
      </w:r>
    </w:p>
  </w:comment>
  <w:comment w:author="Silvelena Alves de Araujo Oliveira" w:id="2" w:date="2022-09-20T13:30:38Z"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TRÊS BÁSICAS</w:t>
      </w:r>
    </w:p>
  </w:comment>
  <w:comment w:author="Silvelena Alves de Araujo Oliveira" w:id="5" w:date="2022-09-20T13:33:10Z"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TRÊS NA BÁSICA</w:t>
      </w:r>
    </w:p>
  </w:comment>
  <w:comment w:author="Silvelena Alves de Araujo Oliveira" w:id="0" w:date="2022-09-20T13:29:06Z"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LÍNGUA ESPANHOLA I - 2º ANO</w:t>
      </w:r>
    </w:p>
  </w:comment>
  <w:comment w:author="Silvelena Alves de Araujo Oliveira" w:id="3" w:date="2022-09-20T13:31:15Z"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LINGUA ESPANHOLA II - 3º ANO</w:t>
      </w:r>
    </w:p>
  </w:comment>
  <w:comment w:author="Silvelena Alves de Araujo Oliveira" w:id="1" w:date="2022-09-20T13:30:06Z"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Sugestão da redação: De acordo com a Regulamento da Organização Didática - ROD no Art. 95. Deve ter caráter diagnóstico, formativo, contínuo e processual e que ocorrerá nos seus aspectos qualitativos e quantitativos, sendo que, os qualitativos tem que sobrepor os quantitativos. no paragrafo 1º apresenta diversas atividades que deverá ser comtemplada na avaliação.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E2" w15:done="0"/>
  <w15:commentEx w15:paraId="000000E3" w15:done="0"/>
  <w15:commentEx w15:paraId="000000E4" w15:done="0"/>
  <w15:commentEx w15:paraId="000000E5" w15:done="0"/>
  <w15:commentEx w15:paraId="000000E6" w15:done="0"/>
  <w15:commentEx w15:paraId="000000E7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619375" cy="5334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25" l="-46" r="-46" t="-226"/>
                  <a:stretch>
                    <a:fillRect/>
                  </a:stretch>
                </pic:blipFill>
                <pic:spPr>
                  <a:xfrm>
                    <a:off x="0" y="0"/>
                    <a:ext cx="2619375" cy="533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05D2A"/>
    <w:pPr>
      <w:spacing w:after="0" w:line="240" w:lineRule="auto"/>
    </w:pPr>
    <w:rPr>
      <w:rFonts w:ascii="Liberation Serif" w:cs="Lucida Sans" w:eastAsia="SimSun" w:hAnsi="Liberation Serif"/>
      <w:kern w:val="3"/>
      <w:sz w:val="24"/>
      <w:szCs w:val="24"/>
      <w:lang w:bidi="hi-IN"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705D2A"/>
    <w:pPr>
      <w:widowControl w:val="0"/>
      <w:suppressAutoHyphens w:val="1"/>
      <w:autoSpaceDN w:val="0"/>
      <w:ind w:left="708"/>
      <w:textAlignment w:val="baseline"/>
    </w:pPr>
    <w:rPr>
      <w:rFonts w:cs="Mangal" w:eastAsia="SimSun, 宋体"/>
    </w:rPr>
  </w:style>
  <w:style w:type="paragraph" w:styleId="Cabealho">
    <w:name w:val="header"/>
    <w:basedOn w:val="Normal"/>
    <w:link w:val="CabealhoChar"/>
    <w:uiPriority w:val="99"/>
    <w:unhideWhenUsed w:val="1"/>
    <w:rsid w:val="000A2698"/>
    <w:pPr>
      <w:tabs>
        <w:tab w:val="center" w:pos="4252"/>
        <w:tab w:val="right" w:pos="8504"/>
      </w:tabs>
    </w:pPr>
    <w:rPr>
      <w:rFonts w:cs="Mangal"/>
      <w:szCs w:val="21"/>
    </w:rPr>
  </w:style>
  <w:style w:type="character" w:styleId="CabealhoChar" w:customStyle="1">
    <w:name w:val="Cabeçalho Char"/>
    <w:basedOn w:val="Fontepargpadro"/>
    <w:link w:val="Cabealho"/>
    <w:uiPriority w:val="99"/>
    <w:rsid w:val="000A2698"/>
    <w:rPr>
      <w:rFonts w:ascii="Liberation Serif" w:cs="Mangal" w:eastAsia="SimSun" w:hAnsi="Liberation Serif"/>
      <w:kern w:val="3"/>
      <w:sz w:val="24"/>
      <w:szCs w:val="21"/>
      <w:lang w:bidi="hi-IN" w:eastAsia="zh-CN"/>
    </w:rPr>
  </w:style>
  <w:style w:type="paragraph" w:styleId="Rodap">
    <w:name w:val="footer"/>
    <w:basedOn w:val="Normal"/>
    <w:link w:val="RodapChar"/>
    <w:uiPriority w:val="99"/>
    <w:unhideWhenUsed w:val="1"/>
    <w:rsid w:val="000A2698"/>
    <w:pPr>
      <w:tabs>
        <w:tab w:val="center" w:pos="4252"/>
        <w:tab w:val="right" w:pos="8504"/>
      </w:tabs>
    </w:pPr>
    <w:rPr>
      <w:rFonts w:cs="Mangal"/>
      <w:szCs w:val="21"/>
    </w:rPr>
  </w:style>
  <w:style w:type="character" w:styleId="RodapChar" w:customStyle="1">
    <w:name w:val="Rodapé Char"/>
    <w:basedOn w:val="Fontepargpadro"/>
    <w:link w:val="Rodap"/>
    <w:uiPriority w:val="99"/>
    <w:rsid w:val="000A2698"/>
    <w:rPr>
      <w:rFonts w:ascii="Liberation Serif" w:cs="Mangal" w:eastAsia="SimSun" w:hAnsi="Liberation Serif"/>
      <w:kern w:val="3"/>
      <w:sz w:val="24"/>
      <w:szCs w:val="21"/>
      <w:lang w:bidi="hi-IN" w:eastAsia="zh-C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A2698"/>
    <w:rPr>
      <w:rFonts w:ascii="Tahoma" w:cs="Mangal" w:hAnsi="Tahoma"/>
      <w:sz w:val="16"/>
      <w:szCs w:val="14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A2698"/>
    <w:rPr>
      <w:rFonts w:ascii="Tahoma" w:cs="Mangal" w:eastAsia="SimSun" w:hAnsi="Tahoma"/>
      <w:kern w:val="3"/>
      <w:sz w:val="16"/>
      <w:szCs w:val="14"/>
      <w:lang w:bidi="hi-IN" w:eastAsia="zh-CN"/>
    </w:rPr>
  </w:style>
  <w:style w:type="paragraph" w:styleId="NormalWeb">
    <w:name w:val="Normal (Web)"/>
    <w:basedOn w:val="Normal"/>
    <w:uiPriority w:val="99"/>
    <w:semiHidden w:val="1"/>
    <w:unhideWhenUsed w:val="1"/>
    <w:rsid w:val="00390825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bidi="ar-SA"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aZHs9Lk62HJy5X7btuEAP/yfmw==">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2022-09-10T12:33:00Z</dcterms:created>
  <dc:creator>Andre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2022-09-10T11:11:55Z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f5fc03fc-aab0-4937-a9fe-e881af0c1c4a</vt:lpwstr>
  </property>
  <property fmtid="{D5CDD505-2E9C-101B-9397-08002B2CF9AE}" pid="7" name="MSIP_Label_defa4170-0d19-0005-0004-bc88714345d2_ActionId">
    <vt:lpwstr>aac19ea2-21ee-4c05-8a60-a2d06235ac03</vt:lpwstr>
  </property>
  <property fmtid="{D5CDD505-2E9C-101B-9397-08002B2CF9AE}" pid="8" name="MSIP_Label_defa4170-0d19-0005-0004-bc88714345d2_ContentBits">
    <vt:lpwstr>0</vt:lpwstr>
  </property>
</Properties>
</file>