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91CA2" w14:textId="529BF5EC" w:rsidR="00021F89" w:rsidRDefault="00021F89" w:rsidP="00021F89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</w:t>
      </w:r>
      <w:r w:rsidRPr="00021F89">
        <w:rPr>
          <w:rFonts w:ascii="Times New Roman" w:eastAsia="Times New Roman" w:hAnsi="Times New Roman" w:cs="Times New Roman"/>
          <w:bCs/>
          <w:sz w:val="28"/>
          <w:szCs w:val="28"/>
        </w:rPr>
        <w:t>: Subtítulo</w:t>
      </w:r>
      <w:r w:rsidR="007D3F05">
        <w:rPr>
          <w:rFonts w:ascii="Times New Roman" w:eastAsia="Times New Roman" w:hAnsi="Times New Roman" w:cs="Times New Roman"/>
          <w:bCs/>
          <w:sz w:val="28"/>
          <w:szCs w:val="28"/>
        </w:rPr>
        <w:t xml:space="preserve"> (se houver)</w:t>
      </w:r>
    </w:p>
    <w:p w14:paraId="435E6D4C" w14:textId="77777777" w:rsidR="00634D48" w:rsidRDefault="00634D48" w:rsidP="00634D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93C811" w14:textId="77777777" w:rsidR="00634D48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D73">
        <w:rPr>
          <w:rFonts w:ascii="Times New Roman" w:hAnsi="Times New Roman" w:cs="Times New Roman"/>
          <w:b/>
          <w:bCs/>
          <w:sz w:val="24"/>
          <w:szCs w:val="24"/>
        </w:rPr>
        <w:t xml:space="preserve">1. INTRODUÇÃO </w:t>
      </w:r>
    </w:p>
    <w:p w14:paraId="786EE447" w14:textId="77777777" w:rsidR="00634D48" w:rsidRPr="00034D73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86929" w14:textId="77777777" w:rsidR="00634D48" w:rsidRDefault="00634D48" w:rsidP="00634D48">
      <w:pPr>
        <w:jc w:val="both"/>
        <w:rPr>
          <w:rFonts w:ascii="Times New Roman" w:hAnsi="Times New Roman" w:cs="Times New Roman"/>
          <w:sz w:val="24"/>
          <w:szCs w:val="24"/>
        </w:rPr>
      </w:pPr>
      <w:r w:rsidRPr="00034D73">
        <w:rPr>
          <w:rFonts w:ascii="Times New Roman" w:hAnsi="Times New Roman" w:cs="Times New Roman"/>
          <w:sz w:val="24"/>
          <w:szCs w:val="24"/>
        </w:rPr>
        <w:t>Visão geral sobre o assunto, indicando a atualidade e relevância do trabalho e problematização do objeto estudado.</w:t>
      </w:r>
    </w:p>
    <w:p w14:paraId="7C271CFD" w14:textId="77777777" w:rsidR="00634D48" w:rsidRPr="00034D73" w:rsidRDefault="00634D48" w:rsidP="00634D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90009D" w14:textId="77777777" w:rsidR="00634D48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D73">
        <w:rPr>
          <w:rFonts w:ascii="Times New Roman" w:hAnsi="Times New Roman" w:cs="Times New Roman"/>
          <w:b/>
          <w:bCs/>
          <w:sz w:val="24"/>
          <w:szCs w:val="24"/>
        </w:rPr>
        <w:t xml:space="preserve">2. METODOLOGIA </w:t>
      </w:r>
    </w:p>
    <w:p w14:paraId="46742D53" w14:textId="77777777" w:rsidR="00634D48" w:rsidRPr="00034D73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B9C05" w14:textId="77777777" w:rsidR="00634D48" w:rsidRDefault="00634D48" w:rsidP="00634D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034D73">
        <w:rPr>
          <w:rFonts w:ascii="Times New Roman" w:hAnsi="Times New Roman" w:cs="Times New Roman"/>
          <w:sz w:val="24"/>
          <w:szCs w:val="24"/>
        </w:rPr>
        <w:t xml:space="preserve">ndicar a natureza da pesquisa (qualitativa, quantitativa, </w:t>
      </w:r>
      <w:proofErr w:type="spellStart"/>
      <w:r w:rsidRPr="00034D73">
        <w:rPr>
          <w:rFonts w:ascii="Times New Roman" w:hAnsi="Times New Roman" w:cs="Times New Roman"/>
          <w:sz w:val="24"/>
          <w:szCs w:val="24"/>
        </w:rPr>
        <w:t>quali</w:t>
      </w:r>
      <w:proofErr w:type="spellEnd"/>
      <w:r w:rsidRPr="00034D73">
        <w:rPr>
          <w:rFonts w:ascii="Times New Roman" w:hAnsi="Times New Roman" w:cs="Times New Roman"/>
          <w:sz w:val="24"/>
          <w:szCs w:val="24"/>
        </w:rPr>
        <w:t>-quanti), o tipo de pesquisa (bibliográfica, documental, exploratória, de campo, etc.), técnicas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D73">
        <w:rPr>
          <w:rFonts w:ascii="Times New Roman" w:hAnsi="Times New Roman" w:cs="Times New Roman"/>
          <w:sz w:val="24"/>
          <w:szCs w:val="24"/>
        </w:rPr>
        <w:t>instrumentos de coleta e análise de dados (entrevista, observação, análise de conteúdo, etc.), local e sujeitos da pesquisa (para o caso de pesquisa de campo).</w:t>
      </w:r>
    </w:p>
    <w:p w14:paraId="5C9D67F9" w14:textId="77777777" w:rsidR="00634D48" w:rsidRPr="00034D73" w:rsidRDefault="00634D48" w:rsidP="00634D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AA948D" w14:textId="77777777" w:rsidR="00634D48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D73">
        <w:rPr>
          <w:rFonts w:ascii="Times New Roman" w:hAnsi="Times New Roman" w:cs="Times New Roman"/>
          <w:b/>
          <w:bCs/>
          <w:sz w:val="24"/>
          <w:szCs w:val="24"/>
        </w:rPr>
        <w:t xml:space="preserve">3. RESULTADOS E DISCUSSÕES </w:t>
      </w:r>
    </w:p>
    <w:p w14:paraId="34119793" w14:textId="77777777" w:rsidR="00634D48" w:rsidRPr="00034D73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0BEA4" w14:textId="77777777" w:rsidR="00634D48" w:rsidRDefault="00634D48" w:rsidP="00634D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034D73">
        <w:rPr>
          <w:rFonts w:ascii="Times New Roman" w:hAnsi="Times New Roman" w:cs="Times New Roman"/>
          <w:sz w:val="24"/>
          <w:szCs w:val="24"/>
        </w:rPr>
        <w:t>nterlocuções teóricas com autores que tratem do tema, principais resultados obtidos com a pesquisa (para o caso de pesquisas já realizadas ou que apresentem resultados parciais por estarem em andamento) ou resultados esperados (para o caso de pesquisas em andamento ou projetos de pesquisa)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CE640F" w14:textId="77777777" w:rsidR="00634D48" w:rsidRPr="00034D73" w:rsidRDefault="00634D48" w:rsidP="00634D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E15C0E" w14:textId="77777777" w:rsidR="00634D48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D73">
        <w:rPr>
          <w:rFonts w:ascii="Times New Roman" w:hAnsi="Times New Roman" w:cs="Times New Roman"/>
          <w:b/>
          <w:bCs/>
          <w:sz w:val="24"/>
          <w:szCs w:val="24"/>
        </w:rPr>
        <w:t xml:space="preserve">4. CONSIDERAÇÕES FINAIS </w:t>
      </w:r>
    </w:p>
    <w:p w14:paraId="0B955F4E" w14:textId="77777777" w:rsidR="00634D48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5DB1F" w14:textId="77777777" w:rsidR="00634D48" w:rsidRPr="003D14F0" w:rsidRDefault="00634D48" w:rsidP="00634D4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14F0">
        <w:rPr>
          <w:rFonts w:ascii="Times New Roman" w:hAnsi="Times New Roman" w:cs="Times New Roman"/>
          <w:sz w:val="24"/>
          <w:szCs w:val="24"/>
          <w:shd w:val="clear" w:color="auto" w:fill="FFFFFF"/>
        </w:rPr>
        <w:t>Parte final do Resumo Expandido, dedicada à apresentação das conclusões correspondentes aos objetivos do trabalho.</w:t>
      </w:r>
    </w:p>
    <w:p w14:paraId="50641F69" w14:textId="77777777" w:rsidR="00634D48" w:rsidRPr="00034D73" w:rsidRDefault="00634D48" w:rsidP="00634D48"/>
    <w:p w14:paraId="2C15CF65" w14:textId="7529C7D1" w:rsidR="00634D48" w:rsidRDefault="00634D48" w:rsidP="00634D48">
      <w:pPr>
        <w:jc w:val="both"/>
        <w:rPr>
          <w:rFonts w:ascii="Times New Roman" w:hAnsi="Times New Roman" w:cs="Times New Roman"/>
          <w:sz w:val="24"/>
          <w:szCs w:val="24"/>
        </w:rPr>
      </w:pPr>
      <w:r w:rsidRPr="00034D73">
        <w:rPr>
          <w:rFonts w:ascii="Times New Roman" w:hAnsi="Times New Roman" w:cs="Times New Roman"/>
          <w:b/>
          <w:bCs/>
          <w:sz w:val="24"/>
          <w:szCs w:val="24"/>
        </w:rPr>
        <w:t>PALAVRAS-CHAVE</w:t>
      </w:r>
      <w:r w:rsidRPr="00034D73">
        <w:rPr>
          <w:rFonts w:ascii="Times New Roman" w:hAnsi="Times New Roman" w:cs="Times New Roman"/>
          <w:sz w:val="24"/>
          <w:szCs w:val="24"/>
        </w:rPr>
        <w:t xml:space="preserve">: </w:t>
      </w:r>
      <w:r w:rsidR="00496FDB">
        <w:rPr>
          <w:rFonts w:ascii="Times New Roman" w:hAnsi="Times New Roman" w:cs="Times New Roman"/>
          <w:sz w:val="24"/>
          <w:szCs w:val="24"/>
        </w:rPr>
        <w:t>No m</w:t>
      </w:r>
      <w:r w:rsidRPr="00034D73">
        <w:rPr>
          <w:rFonts w:ascii="Times New Roman" w:hAnsi="Times New Roman" w:cs="Times New Roman"/>
          <w:sz w:val="24"/>
          <w:szCs w:val="24"/>
        </w:rPr>
        <w:t>áximo três</w:t>
      </w:r>
      <w:r w:rsidR="00496FDB">
        <w:rPr>
          <w:rFonts w:ascii="Times New Roman" w:hAnsi="Times New Roman" w:cs="Times New Roman"/>
          <w:sz w:val="24"/>
          <w:szCs w:val="24"/>
        </w:rPr>
        <w:t>.</w:t>
      </w:r>
    </w:p>
    <w:p w14:paraId="5BC21DC5" w14:textId="77777777" w:rsidR="00634D48" w:rsidRPr="00034D73" w:rsidRDefault="00634D48" w:rsidP="00634D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FD04BB" w14:textId="77777777" w:rsidR="00634D48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D73">
        <w:rPr>
          <w:rFonts w:ascii="Times New Roman" w:hAnsi="Times New Roman" w:cs="Times New Roman"/>
          <w:b/>
          <w:bCs/>
          <w:sz w:val="24"/>
          <w:szCs w:val="24"/>
        </w:rPr>
        <w:t>5. REFERÊNCIAS BIBLIOGRÁFICAS</w:t>
      </w:r>
    </w:p>
    <w:p w14:paraId="45AB3E91" w14:textId="77777777" w:rsidR="00634D48" w:rsidRPr="00034D73" w:rsidRDefault="00634D48" w:rsidP="00634D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8C2933" w14:textId="20AE8AEE" w:rsidR="00634D48" w:rsidRPr="00034D73" w:rsidRDefault="00634D48" w:rsidP="00634D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034D73">
        <w:rPr>
          <w:rFonts w:ascii="Times New Roman" w:hAnsi="Times New Roman" w:cs="Times New Roman"/>
          <w:sz w:val="24"/>
          <w:szCs w:val="24"/>
        </w:rPr>
        <w:t xml:space="preserve">evem vir ao final do Resumo </w:t>
      </w:r>
      <w:r w:rsidR="006A4363">
        <w:rPr>
          <w:rFonts w:ascii="Times New Roman" w:hAnsi="Times New Roman" w:cs="Times New Roman"/>
          <w:sz w:val="24"/>
          <w:szCs w:val="24"/>
        </w:rPr>
        <w:t xml:space="preserve">Expandido </w:t>
      </w:r>
      <w:r w:rsidRPr="00034D73">
        <w:rPr>
          <w:rFonts w:ascii="Times New Roman" w:hAnsi="Times New Roman" w:cs="Times New Roman"/>
          <w:sz w:val="24"/>
          <w:szCs w:val="24"/>
        </w:rPr>
        <w:t xml:space="preserve">e não serão contabilizadas para efeito de mínimo e máximo de páginas do mesmo. Deverão estar em ordem alfabética, por autor, de acordo com as normas vigentes da ABNT. </w:t>
      </w:r>
    </w:p>
    <w:p w14:paraId="1869D7E0" w14:textId="77777777" w:rsidR="00F95260" w:rsidRDefault="00F95260" w:rsidP="00F9526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1BC51D" w14:textId="20AC98AD" w:rsidR="00F95260" w:rsidRDefault="00F95260" w:rsidP="00F9526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EXEMPLO:</w:t>
      </w:r>
    </w:p>
    <w:p w14:paraId="3065BF67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4A6CB267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ANFIP.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Análise da seguridade social em 2017.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Brasília, 2018.</w:t>
      </w:r>
    </w:p>
    <w:p w14:paraId="4704E70B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222071BB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BEHRING, E. Acumulação capitalista, fundo público e política social no Brasil. In: BOSCHETTI, E. R. et al. (Orgs).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Política Social no capitalismo: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tendências contemporâneas. São Paulo: Cortez, 2008.</w:t>
      </w:r>
    </w:p>
    <w:p w14:paraId="51B7D984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15207AD7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lastRenderedPageBreak/>
        <w:t xml:space="preserve">BEHRING, E.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Brasil em contrarreforma: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desestruturação do Estado e perda de direitos. 2. ed. São Paulo: Cortez, 2008.</w:t>
      </w:r>
    </w:p>
    <w:p w14:paraId="1A155470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3F55075B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BRASIL.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Demonstrativo dos gastos tributários bases efetivas – 2016 série 2014 a 2019.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Receita Federal do Brasil. 2019. Disponível em: http://receita.economia.gov.br/dados/receitadata/renuncia-fiscal/demonstrativos-dos-gastos-tributarios/arquivos-e-imagens/dgt-bases-efetivas-2016-serie-2014-a-2019-base-conceitual-e-gerencial.pdf. Acesso em: 20/07/2019. </w:t>
      </w:r>
    </w:p>
    <w:p w14:paraId="3C081084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1C6E655B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CHESNAIS, F. Doze teses sobre a mundialização do capital. In: FERREIRA, C; SCHERER, A. F.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O Brasil frente à ditadura do capital financeiro: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reflexões e alternativas. Lajeado: UNIVATS, 2005.</w:t>
      </w:r>
    </w:p>
    <w:p w14:paraId="52331FE3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0E5B1A6A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GRANEMANN, S. Fundos de pensão e a metamorfose do “salário em capital”. In: SALVADOR, E. et al. (Orgs).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Financeirização, fundo público e política social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. São Paulo: Cortez, 2012.</w:t>
      </w:r>
    </w:p>
    <w:p w14:paraId="58110AE8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20DC3B2D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HARVEY, D.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Condição Pós-moderna: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uma pesquisa sobre as origens da mudança cultural. São Paulo: Edições Loyola, 1992.</w:t>
      </w:r>
    </w:p>
    <w:p w14:paraId="3BD6FF78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42137B6E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HARVEY, D.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O novo imperialismo.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São Paulo: Edições Loyola, 2014.</w:t>
      </w:r>
    </w:p>
    <w:p w14:paraId="007306D4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57D99AA7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MANDEL, E.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A crise do capital: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os fatos e sua interpretação marxista. São Paulo: Ensaio, 1990.</w:t>
      </w:r>
    </w:p>
    <w:p w14:paraId="520ED5E1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1E2FFC8C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MANDEL, E.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O capitalismo tardio.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São Paulo: Abril Cultural, 1982. </w:t>
      </w:r>
    </w:p>
    <w:p w14:paraId="31F8383D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1A924A8A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MARX, K.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O Capital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. Livro I, volume II. 26 ed. Rio de Janeiro: Civilização Brasileira, 2008.</w:t>
      </w:r>
    </w:p>
    <w:p w14:paraId="79424375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7E22C999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OLIVEIRA, F.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Os direitos do antivalor: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a economia política da hegemonia imperfeita. Petrópolis: Vozes, 1998. </w:t>
      </w:r>
    </w:p>
    <w:p w14:paraId="179CFA94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7C45CD50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SALVADOR, E.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Fundo Público e Seguridade Social no Brasil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. São Paulo: Cortez, 2010.</w:t>
      </w:r>
    </w:p>
    <w:p w14:paraId="1CE27631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36DD00A8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SALVADOR, E. O desmonte do financiamento da seguridade social em contexto de ajuste fiscal.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Revista Ser Social e Sociedade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, São Paulo, n. 130, p. 426-446, set./dez. 2017.</w:t>
      </w:r>
    </w:p>
    <w:p w14:paraId="576EF21D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564B2E81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SOUZA, G; SOARES, M. G. M. Contrarreformas e recuo civilizatório: um breve balanço do governo Temer.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SER Social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, Brasília, V. 21, N. 44, p. 11-28, jan.-jun./2019.</w:t>
      </w:r>
    </w:p>
    <w:p w14:paraId="1D440141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54F0CDCA" w14:textId="77777777" w:rsidR="00F95260" w:rsidRDefault="00F95260" w:rsidP="00F952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TEIXEIRA, S, O. Ataques ao orçamento da Seguridade Social: ofensiva do capital contra o trabalho.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>Advir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, Rio de Janeiro, N. 36, p. 99-111, jul./2017.</w:t>
      </w:r>
    </w:p>
    <w:p w14:paraId="35139A8C" w14:textId="77777777" w:rsidR="00F95260" w:rsidRDefault="00F95260" w:rsidP="00F9526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3ACDE516" w14:textId="77777777" w:rsidR="00634D48" w:rsidRDefault="00634D48" w:rsidP="00634D48">
      <w:pPr>
        <w:widowControl w:val="0"/>
        <w:spacing w:before="307" w:line="344" w:lineRule="auto"/>
        <w:ind w:left="37" w:right="599" w:firstLine="6"/>
      </w:pPr>
    </w:p>
    <w:p w14:paraId="79690D2D" w14:textId="77777777" w:rsidR="002F2E5F" w:rsidRDefault="002F2E5F"/>
    <w:sectPr w:rsidR="002F2E5F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E7A00" w14:textId="77777777" w:rsidR="006C3554" w:rsidRDefault="006C3554" w:rsidP="00021F89">
      <w:pPr>
        <w:spacing w:line="240" w:lineRule="auto"/>
      </w:pPr>
      <w:r>
        <w:separator/>
      </w:r>
    </w:p>
  </w:endnote>
  <w:endnote w:type="continuationSeparator" w:id="0">
    <w:p w14:paraId="4DC4BE72" w14:textId="77777777" w:rsidR="006C3554" w:rsidRDefault="006C3554" w:rsidP="00021F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A0862" w14:textId="77777777" w:rsidR="006C3554" w:rsidRDefault="006C3554" w:rsidP="00021F89">
      <w:pPr>
        <w:spacing w:line="240" w:lineRule="auto"/>
      </w:pPr>
      <w:r>
        <w:separator/>
      </w:r>
    </w:p>
  </w:footnote>
  <w:footnote w:type="continuationSeparator" w:id="0">
    <w:p w14:paraId="6FE4F71B" w14:textId="77777777" w:rsidR="006C3554" w:rsidRDefault="006C3554" w:rsidP="00021F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56D78" w14:textId="3E69A9B2" w:rsidR="00C14943" w:rsidRPr="007A49E7" w:rsidRDefault="007A49E7" w:rsidP="007A49E7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7BCF37" wp14:editId="4BFD7A3E">
          <wp:simplePos x="0" y="0"/>
          <wp:positionH relativeFrom="page">
            <wp:posOffset>0</wp:posOffset>
          </wp:positionH>
          <wp:positionV relativeFrom="paragraph">
            <wp:posOffset>-447675</wp:posOffset>
          </wp:positionV>
          <wp:extent cx="7562850" cy="971550"/>
          <wp:effectExtent l="0" t="0" r="0" b="0"/>
          <wp:wrapTight wrapText="bothSides">
            <wp:wrapPolygon edited="0">
              <wp:start x="0" y="0"/>
              <wp:lineTo x="0" y="21176"/>
              <wp:lineTo x="21546" y="21176"/>
              <wp:lineTo x="21546" y="0"/>
              <wp:lineTo x="0" y="0"/>
            </wp:wrapPolygon>
          </wp:wrapTight>
          <wp:docPr id="84845173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D48"/>
    <w:rsid w:val="00021F89"/>
    <w:rsid w:val="00180EBA"/>
    <w:rsid w:val="002A1CD3"/>
    <w:rsid w:val="002C1775"/>
    <w:rsid w:val="002F2E5F"/>
    <w:rsid w:val="003A328E"/>
    <w:rsid w:val="003D14F0"/>
    <w:rsid w:val="003E37FF"/>
    <w:rsid w:val="004116AF"/>
    <w:rsid w:val="00496FDB"/>
    <w:rsid w:val="00532C88"/>
    <w:rsid w:val="00634D48"/>
    <w:rsid w:val="006A4363"/>
    <w:rsid w:val="006C3554"/>
    <w:rsid w:val="00717400"/>
    <w:rsid w:val="0071789F"/>
    <w:rsid w:val="00743A43"/>
    <w:rsid w:val="007A49E7"/>
    <w:rsid w:val="007D3F05"/>
    <w:rsid w:val="008F7DFD"/>
    <w:rsid w:val="00926DB0"/>
    <w:rsid w:val="00A81AC6"/>
    <w:rsid w:val="00C14943"/>
    <w:rsid w:val="00C47270"/>
    <w:rsid w:val="00D066B8"/>
    <w:rsid w:val="00E04717"/>
    <w:rsid w:val="00E83BE8"/>
    <w:rsid w:val="00F9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798A0"/>
  <w15:chartTrackingRefBased/>
  <w15:docId w15:val="{CD49949F-A135-49F7-A14D-4F96E799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D48"/>
    <w:pPr>
      <w:spacing w:after="0" w:line="276" w:lineRule="auto"/>
    </w:pPr>
    <w:rPr>
      <w:rFonts w:ascii="Arial" w:eastAsia="Arial" w:hAnsi="Arial" w:cs="Arial"/>
      <w:kern w:val="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21F89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semiHidden/>
    <w:unhideWhenUsed/>
    <w:rsid w:val="00021F8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21F89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semiHidden/>
    <w:unhideWhenUsed/>
    <w:rsid w:val="00021F89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E0471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17"/>
    <w:rPr>
      <w:rFonts w:ascii="Arial" w:eastAsia="Arial" w:hAnsi="Arial" w:cs="Arial"/>
      <w:kern w:val="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E0471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17"/>
    <w:rPr>
      <w:rFonts w:ascii="Arial" w:eastAsia="Arial" w:hAnsi="Arial" w:cs="Arial"/>
      <w:kern w:val="0"/>
      <w:lang w:eastAsia="pt-BR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926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64321-098F-4782-9128-139419151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544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</dc:creator>
  <cp:keywords/>
  <dc:description/>
  <cp:lastModifiedBy>Tereza</cp:lastModifiedBy>
  <cp:revision>19</cp:revision>
  <dcterms:created xsi:type="dcterms:W3CDTF">2023-05-27T19:56:00Z</dcterms:created>
  <dcterms:modified xsi:type="dcterms:W3CDTF">2023-05-29T21:20:00Z</dcterms:modified>
</cp:coreProperties>
</file>