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MATRIZ DE PLANEJAMENTO E DESIGN EDUCACIONAL – MATRIZ DE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CURSOS DE FORMAÇÃO INICIAL E CONTINUADA (FIC)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both"/>
        <w:rPr>
          <w:rFonts w:ascii="Calibri" w:cs="Calibri" w:eastAsia="Calibri" w:hAnsi="Calibri"/>
          <w:b w:val="1"/>
          <w:i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highlight w:val="yellow"/>
          <w:rtl w:val="0"/>
        </w:rPr>
        <w:t xml:space="preserve">Se o curso possuir mais de uma disciplina deverá ser elaborada uma matriz DE para cada disciplina.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1515"/>
        <w:gridCol w:w="1005"/>
        <w:gridCol w:w="2370"/>
        <w:gridCol w:w="2745"/>
        <w:tblGridChange w:id="0">
          <w:tblGrid>
            <w:gridCol w:w="2565"/>
            <w:gridCol w:w="1515"/>
            <w:gridCol w:w="1005"/>
            <w:gridCol w:w="2370"/>
            <w:gridCol w:w="2745"/>
          </w:tblGrid>
        </w:tblGridChange>
      </w:tblGrid>
      <w:tr>
        <w:trPr>
          <w:cantSplit w:val="0"/>
          <w:trHeight w:val="397.9687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Campus</w:t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</w:t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i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Disciplina</w:t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.96875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</w:t>
            </w:r>
          </w:p>
        </w:tc>
        <w:tc>
          <w:tcPr>
            <w:gridSpan w:val="4"/>
            <w:shd w:fill="dbe5f1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Formação Inicial (ch mínima de 160 horas) 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 ) Formação Continuada (ch mínima de 40h)</w:t>
            </w:r>
          </w:p>
        </w:tc>
      </w:tr>
      <w:tr>
        <w:trPr>
          <w:cantSplit w:val="0"/>
          <w:trHeight w:val="390.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Período letivo de planejamento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3862"/>
              </w:tabs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3862"/>
              </w:tabs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Período letivo de oferta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Professor(a) 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3862"/>
              </w:tabs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Nome: 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3862"/>
              </w:tabs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E-mail: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Plataforma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3862"/>
              </w:tabs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Moodle IFCE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Responsável pela administração do AVA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tabs>
                <w:tab w:val="left" w:leader="none" w:pos="3862"/>
              </w:tabs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DISTRIBUIÇÃO DE CARGA HORÁRIA E UNIDADES</w:t>
      </w:r>
    </w:p>
    <w:p w:rsidR="00000000" w:rsidDel="00000000" w:rsidP="00000000" w:rsidRDefault="00000000" w:rsidRPr="00000000" w14:paraId="00000035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2.1 Distribuição de carga horária</w:t>
      </w:r>
    </w:p>
    <w:p w:rsidR="00000000" w:rsidDel="00000000" w:rsidP="00000000" w:rsidRDefault="00000000" w:rsidRPr="00000000" w14:paraId="00000037">
      <w:pPr>
        <w:ind w:left="-425.1968503937008" w:firstLine="0"/>
        <w:jc w:val="both"/>
        <w:rPr>
          <w:rFonts w:ascii="Open Sans" w:cs="Open Sans" w:eastAsia="Open Sans" w:hAnsi="Open Sans"/>
          <w:b w:val="1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Os FIC EaD, deverão prever: a) 40% de aulas síncronas; b) 40% de aulas presenciais; ou, ainda, c) um percentual híbrido entre aulas síncronas e presenciais que, quando somadas, computem 40% da carga horária do 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40"/>
        <w:gridCol w:w="2175"/>
        <w:gridCol w:w="4155"/>
        <w:tblGridChange w:id="0">
          <w:tblGrid>
            <w:gridCol w:w="3840"/>
            <w:gridCol w:w="2175"/>
            <w:gridCol w:w="4155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shd w:fill="d9e2f3" w:val="clear"/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leader="none" w:pos="3862"/>
              </w:tabs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total do curso ou disciplina: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40h (exemplo)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shd w:fill="fff2cc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3862"/>
              </w:tabs>
              <w:rPr>
                <w:rFonts w:ascii="Calibri" w:cs="Calibri" w:eastAsia="Calibri" w:hAnsi="Calibri"/>
                <w:i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a distância: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32h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Carga horária presencial: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8h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 síncrona (aulas síncronas):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8h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i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 assíncrona: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24h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 de unidades da disciplina: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 por unidade: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 10h</w:t>
            </w:r>
          </w:p>
        </w:tc>
      </w:tr>
    </w:tbl>
    <w:p w:rsidR="00000000" w:rsidDel="00000000" w:rsidP="00000000" w:rsidRDefault="00000000" w:rsidRPr="00000000" w14:paraId="00000043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2.2 Agenda de atividades com interação ao vivo(aulas síncronas e/ou aulas presenciais)</w:t>
      </w:r>
    </w:p>
    <w:p w:rsidR="00000000" w:rsidDel="00000000" w:rsidP="00000000" w:rsidRDefault="00000000" w:rsidRPr="00000000" w14:paraId="00000045">
      <w:pPr>
        <w:ind w:left="-425.1968503937008" w:firstLine="0"/>
        <w:jc w:val="both"/>
        <w:rPr>
          <w:rFonts w:ascii="Open Sans" w:cs="Open Sans" w:eastAsia="Open Sans" w:hAnsi="Open Sans"/>
          <w:b w:val="1"/>
          <w:color w:val="0000ff"/>
          <w:sz w:val="22"/>
          <w:szCs w:val="22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Esta tabela não será postada no AVA. Ela serve para organização do(a) professor(a). Essas informações serão disponibilizadas para os(as) alunos(as) no AVA no bloco 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0"/>
          <w:szCs w:val="20"/>
          <w:highlight w:val="yellow"/>
          <w:rtl w:val="0"/>
        </w:rPr>
        <w:t xml:space="preserve">Agenda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, seguindo o calendário de cada curso/campus</w:t>
      </w:r>
      <w:r w:rsidDel="00000000" w:rsidR="00000000" w:rsidRPr="00000000">
        <w:rPr>
          <w:rFonts w:ascii="Open Sans" w:cs="Open Sans" w:eastAsia="Open Sans" w:hAnsi="Open Sans"/>
          <w:i w:val="1"/>
          <w:color w:val="0000ff"/>
          <w:sz w:val="20"/>
          <w:szCs w:val="20"/>
          <w:highlight w:val="yellow"/>
          <w:rtl w:val="0"/>
        </w:rPr>
        <w:t xml:space="preserve">.</w:t>
      </w:r>
      <w:r w:rsidDel="00000000" w:rsidR="00000000" w:rsidRPr="00000000">
        <w:rPr>
          <w:rFonts w:ascii="Open Sans" w:cs="Open Sans" w:eastAsia="Open Sans" w:hAnsi="Open Sans"/>
          <w:i w:val="1"/>
          <w:color w:val="0000ff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0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5"/>
        <w:gridCol w:w="1500"/>
        <w:gridCol w:w="675"/>
        <w:gridCol w:w="105"/>
        <w:gridCol w:w="105"/>
        <w:gridCol w:w="1410"/>
        <w:gridCol w:w="4059.9999999999995"/>
        <w:tblGridChange w:id="0">
          <w:tblGrid>
            <w:gridCol w:w="2415"/>
            <w:gridCol w:w="1500"/>
            <w:gridCol w:w="675"/>
            <w:gridCol w:w="105"/>
            <w:gridCol w:w="105"/>
            <w:gridCol w:w="1410"/>
            <w:gridCol w:w="4059.9999999999995"/>
          </w:tblGrid>
        </w:tblGridChange>
      </w:tblGrid>
      <w:tr>
        <w:trPr>
          <w:cantSplit w:val="0"/>
          <w:trHeight w:val="579.999999999997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1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da aula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👩🏻‍💻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síncrona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06/11/2023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2h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Apresentação da disciplina</w:t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Aula expositiva sobre a unidade 1</w:t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…</w:t>
            </w:r>
          </w:p>
        </w:tc>
      </w:tr>
      <w:tr>
        <w:trPr>
          <w:cantSplit w:val="0"/>
          <w:trHeight w:val="456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tabs>
                <w:tab w:val="left" w:leader="none" w:pos="3862"/>
              </w:tabs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👩🏻‍🏫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presencial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07/11/2023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2h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…</w:t>
            </w:r>
          </w:p>
        </w:tc>
      </w:tr>
      <w:tr>
        <w:trPr>
          <w:cantSplit w:val="0"/>
          <w:trHeight w:val="564.9999999999977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2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5F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60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da aula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👩🏻‍💻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síncrona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13/11/2023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2h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Aula expositiva sobre a unidade 2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…</w:t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3862"/>
              </w:tabs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 xml:space="preserve">👩🏻‍🏫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 presencial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14/11/2023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2h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- … </w:t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4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3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da aula </w:t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3862"/>
              </w:tabs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3862"/>
              </w:tabs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4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</w:t>
            </w:r>
          </w:p>
        </w:tc>
        <w:tc>
          <w:tcPr>
            <w:shd w:fill="d9e2f3" w:val="clear"/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gridSpan w:val="4"/>
            <w:shd w:fill="d9e2f3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Objetivos da aula </w:t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3862"/>
              </w:tabs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.21093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3862"/>
              </w:tabs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tabs>
                <w:tab w:val="left" w:leader="none" w:pos="3862"/>
              </w:tabs>
              <w:jc w:val="center"/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CALENDÁRIO/CRONOGRAMA DA DISCIPLINA</w:t>
      </w:r>
    </w:p>
    <w:p w:rsidR="00000000" w:rsidDel="00000000" w:rsidP="00000000" w:rsidRDefault="00000000" w:rsidRPr="00000000" w14:paraId="000000A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9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9"/>
        <w:tblGridChange w:id="0">
          <w:tblGrid>
            <w:gridCol w:w="10349"/>
          </w:tblGrid>
        </w:tblGridChange>
      </w:tblGrid>
      <w:tr>
        <w:trPr>
          <w:cantSplit w:val="0"/>
          <w:trHeight w:val="49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AGENDA</w:t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jc w:val="both"/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  <w:rtl w:val="0"/>
              </w:rPr>
              <w:t xml:space="preserve">Insira aqui a agenda da disciplina, contemplando o período de cada unidade e as datas das aulas síncronas, dos encontros presenciais e das avaliações, quando for o caso. Esta agenda ficará em um bloco no AVA para visualização dos alunos. </w:t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yellow"/>
                <w:rtl w:val="0"/>
              </w:rPr>
              <w:t xml:space="preserve">EXEMPLO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UNIDADE 1 - 06/11/2023 a 12/11/2023</w:t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AULA SÍNCRONA 1 - 06/11/2023 (18h às 20h)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ENCONTRO PRESENCIAL 1 - 07/11/2023 (18h às 20h)</w:t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UNIDADE 2 - 13/11/2023 a 19/11/2023</w:t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AULA SÍNCRONA 2 - 13/11/2023 (18h às 20h)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ENCONTRO PRESENCIAL 2 + AVALIAÇÃO I - 14/11/2023 (18h às 20h)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UNIDADE 3 - 20/11/2023 a 26/11/2023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AULA SÍNCRONA 3 - 20/11/2023 (18h às 20h)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ENCONTRO PRESENCIAL 3 - 21/11/2023 (18h às 20h)</w:t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UNIDADE 4 - 27/11/2023 a 03/12/2023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AULA SÍNCRONA 4 - 27/11/2023 (18h às 20h)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ENCONTRO PRESENCIAL 4 + AVALIAÇÃO II - 28/11/2023 (18h às 20h)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6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DESCRIÇÃO DO MURAL</w:t>
      </w:r>
    </w:p>
    <w:p w:rsidR="00000000" w:rsidDel="00000000" w:rsidP="00000000" w:rsidRDefault="00000000" w:rsidRPr="00000000" w14:paraId="000000B8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33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433"/>
        <w:tblGridChange w:id="0">
          <w:tblGrid>
            <w:gridCol w:w="10433"/>
          </w:tblGrid>
        </w:tblGridChange>
      </w:tblGrid>
      <w:tr>
        <w:trPr>
          <w:cantSplit w:val="0"/>
          <w:trHeight w:val="52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Este espaço é destinado à apresentação da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  <w:rtl w:val="0"/>
              </w:rPr>
              <w:t xml:space="preserve">disciplina e/ou mensagem de boas-vindas. 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Escr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  <w:rtl w:val="0"/>
              </w:rPr>
              <w:t xml:space="preserve">eva um texto curto, dirigindo-se aos alunos, contendo, por exemplo, os objetivos e relevância da disciplina e sua organização temática.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pen Sans" w:cs="Open Sans" w:eastAsia="Open Sans" w:hAnsi="Open Sans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highlight w:val="yellow"/>
                <w:rtl w:val="0"/>
              </w:rPr>
              <w:t xml:space="preserve">IMAGEM (</w:t>
            </w:r>
            <w:r w:rsidDel="00000000" w:rsidR="00000000" w:rsidRPr="00000000">
              <w:rPr>
                <w:rFonts w:ascii="Open Sans" w:cs="Open Sans" w:eastAsia="Open Sans" w:hAnsi="Open Sans"/>
                <w:sz w:val="20"/>
                <w:szCs w:val="20"/>
                <w:highlight w:val="yellow"/>
                <w:rtl w:val="0"/>
              </w:rPr>
              <w:t xml:space="preserve">opcional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Escreva aqui os recursos e/ou arquivos que devem ser disponibilizados no mural. Deixar apenas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  <w:rtl w:val="0"/>
              </w:rPr>
              <w:t xml:space="preserve">o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 que </w:t>
            </w:r>
            <w:r w:rsidDel="00000000" w:rsidR="00000000" w:rsidRPr="00000000"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  <w:rtl w:val="0"/>
              </w:rPr>
              <w:t xml:space="preserve">for ser utilizado.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Exemplos:  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Arquivo em PDF (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material didático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/slide de apresentação d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a disciplina)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Vídeo de apresentação d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a disciplina/professor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Recurso 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“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Pasta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”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 para anexar arquivos (Exemplo: Biblioteca)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ff"/>
                <w:highlight w:val="yellow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Recurso 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“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Fórum de discussão</w:t>
            </w:r>
            <w:r w:rsidDel="00000000" w:rsidR="00000000" w:rsidRPr="00000000">
              <w:rPr>
                <w:rFonts w:ascii="Open Sans" w:cs="Open Sans" w:eastAsia="Open Sans" w:hAnsi="Open Sans"/>
                <w:color w:val="0000ff"/>
                <w:sz w:val="20"/>
                <w:szCs w:val="20"/>
                <w:highlight w:val="yellow"/>
                <w:rtl w:val="0"/>
              </w:rPr>
              <w:t xml:space="preserve">”</w:t>
            </w:r>
            <w:r w:rsidDel="00000000" w:rsidR="00000000" w:rsidRPr="00000000">
              <w:rPr>
                <w:rFonts w:ascii="Open Sans" w:cs="Open Sans" w:eastAsia="Open Sans" w:hAnsi="Open Sans"/>
                <w:b w:val="0"/>
                <w:i w:val="0"/>
                <w:smallCaps w:val="0"/>
                <w:strike w:val="0"/>
                <w:color w:val="0000ff"/>
                <w:sz w:val="20"/>
                <w:szCs w:val="20"/>
                <w:highlight w:val="yellow"/>
                <w:u w:val="none"/>
                <w:vertAlign w:val="baseline"/>
                <w:rtl w:val="0"/>
              </w:rPr>
              <w:t xml:space="preserve"> (Exemplo: Fórum tira-dúvidas)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ind w:left="-425.1968503937008" w:firstLine="0"/>
        <w:jc w:val="both"/>
        <w:rPr>
          <w:rFonts w:ascii="Calibri" w:cs="Calibri" w:eastAsia="Calibri" w:hAnsi="Calibri"/>
          <w:b w:val="1"/>
          <w:color w:val="ff000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COMPOSIÇÃO DE NOTA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-425.1968503937008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A sistemática de avaliação dos cursos FIC acontecem com nota única. </w:t>
      </w:r>
    </w:p>
    <w:p w:rsidR="00000000" w:rsidDel="00000000" w:rsidP="00000000" w:rsidRDefault="00000000" w:rsidRPr="00000000" w14:paraId="000000CC">
      <w:pPr>
        <w:ind w:left="-425.1968503937008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O AVA faz automaticamente o cálculo da média de atividades a distância (assíncronas), e o professor deve levar essa média para o Sistema Acadêmico. Caso o professor queira inserir atividades avaliativas na modalidade presencial, essa configuração deverá ser feita diretamente no Sistema Acadêmico. </w:t>
      </w:r>
    </w:p>
    <w:p w:rsidR="00000000" w:rsidDel="00000000" w:rsidP="00000000" w:rsidRDefault="00000000" w:rsidRPr="00000000" w14:paraId="000000CD">
      <w:pPr>
        <w:ind w:left="-425.1968503937008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No quadro a seguir, o professor deve colocar o peso correspondente a cada atividade assíncrona que contabilizará nota. Caso a disciplina possua atividades a distância não avaliativas, ou seja, que não contabilizarão notas, registre no quadro colocando percentual zero.</w:t>
      </w:r>
    </w:p>
    <w:p w:rsidR="00000000" w:rsidDel="00000000" w:rsidP="00000000" w:rsidRDefault="00000000" w:rsidRPr="00000000" w14:paraId="000000CE">
      <w:pPr>
        <w:ind w:left="-425.196850393700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Quadro-resumo dos pesos das avaliações/atividades a distância</w:t>
      </w:r>
    </w:p>
    <w:p w:rsidR="00000000" w:rsidDel="00000000" w:rsidP="00000000" w:rsidRDefault="00000000" w:rsidRPr="00000000" w14:paraId="000000D0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50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5"/>
        <w:gridCol w:w="1065"/>
        <w:gridCol w:w="1170"/>
        <w:gridCol w:w="1095"/>
        <w:gridCol w:w="1230"/>
        <w:gridCol w:w="1020"/>
        <w:gridCol w:w="1230"/>
        <w:gridCol w:w="1245"/>
        <w:gridCol w:w="1170"/>
        <w:tblGridChange w:id="0">
          <w:tblGrid>
            <w:gridCol w:w="1125"/>
            <w:gridCol w:w="1065"/>
            <w:gridCol w:w="1170"/>
            <w:gridCol w:w="1095"/>
            <w:gridCol w:w="1230"/>
            <w:gridCol w:w="1020"/>
            <w:gridCol w:w="1230"/>
            <w:gridCol w:w="1245"/>
            <w:gridCol w:w="1170"/>
          </w:tblGrid>
        </w:tblGridChange>
      </w:tblGrid>
      <w:tr>
        <w:trPr>
          <w:cantSplit w:val="0"/>
          <w:trHeight w:val="321" w:hRule="atLeast"/>
          <w:tblHeader w:val="0"/>
        </w:trPr>
        <w:tc>
          <w:tcPr>
            <w:gridSpan w:val="9"/>
            <w:shd w:fill="deebf6" w:val="clear"/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ATIVIDADES/AVALIAÇÕES A DISTÂNCIA 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Fórum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Tarefa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Quiz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Glossário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Wiki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Chat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[outro]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6">
            <w:pP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>
            <w:gridSpan w:val="8"/>
            <w:shd w:fill="deebf6" w:val="clear"/>
          </w:tcPr>
          <w:p w:rsidR="00000000" w:rsidDel="00000000" w:rsidP="00000000" w:rsidRDefault="00000000" w:rsidRPr="00000000" w14:paraId="00000107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0"/>
              </w:tabs>
              <w:jc w:val="center"/>
              <w:rPr>
                <w:rFonts w:ascii="Open Sans" w:cs="Open Sans" w:eastAsia="Open Sans" w:hAnsi="Open Sans"/>
                <w:i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rtl w:val="0"/>
              </w:rPr>
              <w:t xml:space="preserve">A soma de todas as atividades/avaliações a distância deve perfazer 100%.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eebf6" w:val="clear"/>
          </w:tcPr>
          <w:p w:rsidR="00000000" w:rsidDel="00000000" w:rsidP="00000000" w:rsidRDefault="00000000" w:rsidRPr="00000000" w14:paraId="00000110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11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6. DISTRIBUIÇÃO DE CARGA HORÁRIA E COMPOSIÇÃO DE FREQUÊNCIA</w:t>
      </w:r>
    </w:p>
    <w:p w:rsidR="00000000" w:rsidDel="00000000" w:rsidP="00000000" w:rsidRDefault="00000000" w:rsidRPr="00000000" w14:paraId="00000114">
      <w:pPr>
        <w:ind w:left="-425.1968503937008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Os cursos FIC EaD deverão prever,</w:t>
      </w:r>
      <w:r w:rsidDel="00000000" w:rsidR="00000000" w:rsidRPr="00000000">
        <w:rPr>
          <w:rFonts w:ascii="Open Sans" w:cs="Open Sans" w:eastAsia="Open Sans" w:hAnsi="Open Sans"/>
          <w:b w:val="1"/>
          <w:i w:val="1"/>
          <w:sz w:val="20"/>
          <w:szCs w:val="20"/>
          <w:highlight w:val="yellow"/>
          <w:u w:val="single"/>
          <w:rtl w:val="0"/>
        </w:rPr>
        <w:t xml:space="preserve"> pelo menos, 40% da carga horária preenchida por aulas com interação direta e ao vivo com os professores.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 Essa carga horária pode se distribuir das seguintes formas: </w:t>
      </w:r>
    </w:p>
    <w:p w:rsidR="00000000" w:rsidDel="00000000" w:rsidP="00000000" w:rsidRDefault="00000000" w:rsidRPr="00000000" w14:paraId="00000115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40% de aulas síncronas;</w:t>
      </w:r>
    </w:p>
    <w:p w:rsidR="00000000" w:rsidDel="00000000" w:rsidP="00000000" w:rsidRDefault="00000000" w:rsidRPr="00000000" w14:paraId="00000116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40% de aulas presenciais; </w:t>
      </w:r>
    </w:p>
    <w:p w:rsidR="00000000" w:rsidDel="00000000" w:rsidP="00000000" w:rsidRDefault="00000000" w:rsidRPr="00000000" w14:paraId="00000117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ou, ainda, um percentual híbrido entre aulas síncronas e presenciais que, quando somadas, computem 40% da carga horária do curso. </w:t>
      </w:r>
    </w:p>
    <w:p w:rsidR="00000000" w:rsidDel="00000000" w:rsidP="00000000" w:rsidRDefault="00000000" w:rsidRPr="00000000" w14:paraId="00000118">
      <w:pPr>
        <w:numPr>
          <w:ilvl w:val="0"/>
          <w:numId w:val="1"/>
        </w:numPr>
        <w:ind w:left="720" w:hanging="36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A carga horária destinada a atividades assíncronas em um curso FIC na modalidade a distância, será de no máximo 60% do total do curso.</w:t>
      </w:r>
    </w:p>
    <w:p w:rsidR="00000000" w:rsidDel="00000000" w:rsidP="00000000" w:rsidRDefault="00000000" w:rsidRPr="00000000" w14:paraId="00000119">
      <w:pPr>
        <w:spacing w:after="0" w:lineRule="auto"/>
        <w:ind w:left="-425.1968503937008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A frequência do intervalo de carga horária a distância estará vinculada à realização da atividade a distância (pelo AVA). </w:t>
      </w:r>
    </w:p>
    <w:p w:rsidR="00000000" w:rsidDel="00000000" w:rsidP="00000000" w:rsidRDefault="00000000" w:rsidRPr="00000000" w14:paraId="0000011A">
      <w:pPr>
        <w:ind w:left="-425.1968503937008" w:firstLine="0"/>
        <w:jc w:val="both"/>
        <w:rPr>
          <w:rFonts w:ascii="Calibri" w:cs="Calibri" w:eastAsia="Calibri" w:hAnsi="Calibri"/>
          <w:i w:val="1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No quadro a seguir, preenchido com um exemplo, o professor deve colocar a carga horária correspondente a cada atividade/aula.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after="113" w:lineRule="auto"/>
        <w:ind w:left="-284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215.0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0"/>
        <w:gridCol w:w="2775"/>
        <w:gridCol w:w="1485"/>
        <w:gridCol w:w="1275"/>
        <w:tblGridChange w:id="0">
          <w:tblGrid>
            <w:gridCol w:w="1680"/>
            <w:gridCol w:w="2775"/>
            <w:gridCol w:w="1485"/>
            <w:gridCol w:w="1275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11C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Encontros/aulas presenciais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1E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1F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0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Encontro presencial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8h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Encontro presencial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Encontro presencial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2C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Encontro presencial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.96875" w:hRule="atLeast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130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Aulas síncronas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32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33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4">
            <w:pPr>
              <w:jc w:val="both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Aula síncrona 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8h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8">
            <w:pPr>
              <w:jc w:val="both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Aula síncrona 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3C">
            <w:pPr>
              <w:jc w:val="both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Aula síncrona 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40">
            <w:pPr>
              <w:jc w:val="both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Aula síncrona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alibri" w:cs="Calibri" w:eastAsia="Calibri" w:hAnsi="Calibri"/>
                <w:b w:val="1"/>
                <w:color w:val="0000cc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rtl w:val="0"/>
              </w:rPr>
              <w:t xml:space="preserve">2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shd w:fill="ffd965" w:val="clear"/>
          </w:tcPr>
          <w:p w:rsidR="00000000" w:rsidDel="00000000" w:rsidP="00000000" w:rsidRDefault="00000000" w:rsidRPr="00000000" w14:paraId="00000144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Atividades a distância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46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CH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47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rHeight w:val="278.90625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8">
            <w:pPr>
              <w:tabs>
                <w:tab w:val="left" w:leader="none" w:pos="0"/>
              </w:tabs>
              <w:jc w:val="left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Unidade 1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9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Fórum - 3h</w:t>
            </w:r>
          </w:p>
          <w:p w:rsidR="00000000" w:rsidDel="00000000" w:rsidP="00000000" w:rsidRDefault="00000000" w:rsidRPr="00000000" w14:paraId="0000014A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Tarefa - 3h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6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24h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4D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Unidade 2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E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F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6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1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Unidade 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2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3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6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55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Unidade 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56">
            <w:pPr>
              <w:tabs>
                <w:tab w:val="left" w:leader="none" w:pos="0"/>
              </w:tabs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57">
            <w:pPr>
              <w:tabs>
                <w:tab w:val="left" w:leader="none" w:pos="0"/>
              </w:tabs>
              <w:jc w:val="center"/>
              <w:rPr>
                <w:rFonts w:ascii="Calibri" w:cs="Calibri" w:eastAsia="Calibri" w:hAnsi="Calibri"/>
                <w:b w:val="1"/>
                <w:color w:val="0000ff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white"/>
                <w:rtl w:val="0"/>
              </w:rPr>
              <w:t xml:space="preserve">6</w:t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7. DESCRIÇÃO DAS UNIDADES E ATIVIDADES A DISTÂNCIA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-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 seguir, há um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 quadro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para o registro do plano d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e cada unidade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. Nel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e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insira o título da unidade, uma breve descrição (indicando os materiais que dev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em ser disponibilizados),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seu período e as atividades a distância que serão contempladas. Para cada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unidade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insira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um novo quadro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de acordo com a quantidade de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unidades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planejadas.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- A disciplina poderá ser dividida em unidades ou aulas. Exemplo: 10h pode corresponder a uma aula. Se uma disciplina for de 40h, por exemplo, ela estará estruturada em 4 aulas.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- Estabeleça a duração de cada aula. Exemplos: uma semana, duas semanas etc. Isso vai depender da quantidade de material para estudo e da quantidade de atividades propostas para a aula.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.1968503937008" w:right="0" w:firstLine="0"/>
        <w:jc w:val="both"/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-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Abaixo d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o quadro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de registro da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unidade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insira o(s) quadro(s)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das atividades a distância que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será(ão) utilizada(s)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, como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fórum, tarefa, etc. (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ver modelos),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indicando</w:t>
      </w:r>
      <w:r w:rsidDel="00000000" w:rsidR="00000000" w:rsidRPr="00000000">
        <w:rPr>
          <w:rFonts w:ascii="Open Sans" w:cs="Open Sans" w:eastAsia="Open Sans" w:hAnsi="Open Sans"/>
          <w:i w:val="1"/>
          <w:sz w:val="20"/>
          <w:szCs w:val="20"/>
          <w:highlight w:val="yellow"/>
          <w:rtl w:val="0"/>
        </w:rPr>
        <w:t xml:space="preserve"> o </w:t>
      </w:r>
      <w:r w:rsidDel="00000000" w:rsidR="00000000" w:rsidRPr="00000000">
        <w:rPr>
          <w:rFonts w:ascii="Open Sans" w:cs="Open Sans" w:eastAsia="Open Sans" w:hAnsi="Open Sans"/>
          <w:i w:val="1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  <w:rtl w:val="0"/>
        </w:rPr>
        <w:t xml:space="preserve">enunciado da atividade e demais itens solicitados. </w:t>
      </w:r>
    </w:p>
    <w:p w:rsidR="00000000" w:rsidDel="00000000" w:rsidP="00000000" w:rsidRDefault="00000000" w:rsidRPr="00000000" w14:paraId="00000163">
      <w:pPr>
        <w:ind w:left="-284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ind w:left="-425.1968503937008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color w:val="0000ff"/>
          <w:highlight w:val="white"/>
          <w:rtl w:val="0"/>
        </w:rPr>
        <w:t xml:space="preserve">Exemplo:</w:t>
      </w:r>
      <w:r w:rsidDel="00000000" w:rsidR="00000000" w:rsidRPr="00000000">
        <w:rPr>
          <w:rtl w:val="0"/>
        </w:rPr>
      </w:r>
    </w:p>
    <w:tbl>
      <w:tblPr>
        <w:tblStyle w:val="Table8"/>
        <w:tblW w:w="1035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5"/>
        <w:gridCol w:w="7515"/>
        <w:tblGridChange w:id="0">
          <w:tblGrid>
            <w:gridCol w:w="2835"/>
            <w:gridCol w:w="751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63cb63" w:val="clea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Calibri" w:cs="Calibri" w:eastAsia="Calibri" w:hAnsi="Calibri"/>
                <w:b w:val="1"/>
                <w:color w:val="0000ff"/>
                <w:shd w:fill="63cb6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shd w:fill="63cb63" w:val="clear"/>
                <w:rtl w:val="0"/>
              </w:rPr>
              <w:t xml:space="preserve">Unidade 1 – Educação Inclusiva: história e legislação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Apresentação da unidade</w:t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both"/>
              <w:rPr>
                <w:rFonts w:ascii="Calibri" w:cs="Calibri" w:eastAsia="Calibri" w:hAnsi="Calibri"/>
                <w:b w:val="1"/>
                <w:color w:val="0000cc"/>
                <w:highlight w:val="white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Nesta unidade, faremos um breve passeio pela história da Educação Inclusiva, articulando-a ao seu aspecto normativo. Preparado(a) para essa viagem caleidoscópica?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9">
            <w:pPr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Material(is) de estudo</w:t>
            </w:r>
          </w:p>
        </w:tc>
        <w:tc>
          <w:tcPr/>
          <w:p w:rsidR="00000000" w:rsidDel="00000000" w:rsidP="00000000" w:rsidRDefault="00000000" w:rsidRPr="00000000" w14:paraId="0000016A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cc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Livro xxx - Capítulo 1 - páginas xx</w:t>
            </w:r>
          </w:p>
          <w:p w:rsidR="00000000" w:rsidDel="00000000" w:rsidP="00000000" w:rsidRDefault="00000000" w:rsidRPr="00000000" w14:paraId="0000016B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b w:val="1"/>
                <w:color w:val="0000cc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Slides-guia da unidade 1</w:t>
            </w:r>
          </w:p>
          <w:p w:rsidR="00000000" w:rsidDel="00000000" w:rsidP="00000000" w:rsidRDefault="00000000" w:rsidRPr="00000000" w14:paraId="0000016C">
            <w:pPr>
              <w:jc w:val="both"/>
              <w:rPr>
                <w:rFonts w:ascii="Calibri" w:cs="Calibri" w:eastAsia="Calibri" w:hAnsi="Calibri"/>
                <w:i w:val="1"/>
                <w:color w:val="444746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4746"/>
                <w:sz w:val="22"/>
                <w:szCs w:val="22"/>
                <w:highlight w:val="white"/>
                <w:rtl w:val="0"/>
              </w:rPr>
              <w:t xml:space="preserve">Observação: os materiais de estudo devem ser disponibilizados para o designer educacional e para o administrador AVA na pasta (drive) da disciplina.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Período da unidade</w:t>
            </w:r>
          </w:p>
        </w:tc>
        <w:tc>
          <w:tcPr/>
          <w:p w:rsidR="00000000" w:rsidDel="00000000" w:rsidP="00000000" w:rsidRDefault="00000000" w:rsidRPr="00000000" w14:paraId="0000016E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06/11/2024 a 12/11/2024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F">
      <w:pPr>
        <w:ind w:left="-142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ind w:left="-142" w:firstLine="0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50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95"/>
        <w:gridCol w:w="4230"/>
        <w:gridCol w:w="3525"/>
        <w:tblGridChange w:id="0">
          <w:tblGrid>
            <w:gridCol w:w="2595"/>
            <w:gridCol w:w="4230"/>
            <w:gridCol w:w="352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Calibri" w:cs="Calibri" w:eastAsia="Calibri" w:hAnsi="Calibri"/>
                <w:b w:val="1"/>
                <w:shd w:fill="deebf6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deebf6" w:val="clear"/>
                <w:rtl w:val="0"/>
              </w:rPr>
              <w:t xml:space="preserve">Unidade 1  – Fórum 1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74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75">
            <w:pPr>
              <w:jc w:val="both"/>
              <w:rPr>
                <w:rFonts w:ascii="Calibri" w:cs="Calibri" w:eastAsia="Calibri" w:hAnsi="Calibri"/>
                <w:b w:val="1"/>
                <w:color w:val="0000cc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Linha do tempo da Educação Inclusiva</w:t>
            </w:r>
          </w:p>
          <w:p w:rsidR="00000000" w:rsidDel="00000000" w:rsidP="00000000" w:rsidRDefault="00000000" w:rsidRPr="00000000" w14:paraId="00000176">
            <w:pPr>
              <w:jc w:val="both"/>
              <w:rPr>
                <w:rFonts w:ascii="Calibri" w:cs="Calibri" w:eastAsia="Calibri" w:hAnsi="Calibri"/>
                <w:b w:val="1"/>
                <w:color w:val="0000cc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A Educação Inclusiva passou por várias transformações históricas no mundo e no Brasil. Pensando disso, assista ao vídeo Linha do Tempo: Educação Inclusiva, disponível em: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https://www.youtube.com/watch?v=a4Ntfg98xlY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78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Em seguida, discuta com seus colegas e com seu(sua) professor(a) sobre os seguintes aspectos: </w:t>
            </w:r>
          </w:p>
          <w:p w:rsidR="00000000" w:rsidDel="00000000" w:rsidP="00000000" w:rsidRDefault="00000000" w:rsidRPr="00000000" w14:paraId="0000017A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a) educação especial e educação inclusiva são a mesma coisa? </w:t>
            </w:r>
          </w:p>
          <w:p w:rsidR="00000000" w:rsidDel="00000000" w:rsidP="00000000" w:rsidRDefault="00000000" w:rsidRPr="00000000" w14:paraId="0000017B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b) o que, de fato, mudou na educação inclusiva em nosso país? </w:t>
            </w:r>
          </w:p>
          <w:p w:rsidR="00000000" w:rsidDel="00000000" w:rsidP="00000000" w:rsidRDefault="00000000" w:rsidRPr="00000000" w14:paraId="0000017C">
            <w:pPr>
              <w:pStyle w:val="Heading1"/>
              <w:shd w:fill="ffffff" w:val="clear"/>
              <w:jc w:val="both"/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c) como a lei brasileira de inclusão, disponível no link </w:t>
            </w:r>
            <w:r w:rsidDel="00000000" w:rsidR="00000000" w:rsidRPr="00000000">
              <w:rPr>
                <w:rFonts w:ascii="Arial" w:cs="Arial" w:eastAsia="Arial" w:hAnsi="Arial"/>
                <w:color w:val="0000cc"/>
                <w:sz w:val="24"/>
                <w:szCs w:val="24"/>
                <w:highlight w:val="white"/>
                <w:rtl w:val="0"/>
              </w:rPr>
              <w:t xml:space="preserve">xxxxxxx</w:t>
            </w:r>
            <w:r w:rsidDel="00000000" w:rsidR="00000000" w:rsidRPr="00000000">
              <w:rPr>
                <w:rFonts w:ascii="Calibri" w:cs="Calibri" w:eastAsia="Calibri" w:hAnsi="Calibri"/>
                <w:color w:val="0000cc"/>
                <w:sz w:val="24"/>
                <w:szCs w:val="24"/>
                <w:highlight w:val="white"/>
                <w:rtl w:val="0"/>
              </w:rPr>
              <w:t xml:space="preserve">, se articula a esta discussão?</w:t>
            </w:r>
          </w:p>
          <w:p w:rsidR="00000000" w:rsidDel="00000000" w:rsidP="00000000" w:rsidRDefault="00000000" w:rsidRPr="00000000" w14:paraId="000001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cc"/>
                <w:highlight w:val="white"/>
                <w:u w:val="none"/>
                <w:vertAlign w:val="baseline"/>
                <w:rtl w:val="0"/>
              </w:rPr>
              <w:t xml:space="preserve">Lembre-se de participar, pelo menos, duas vezes, no fórum. A primeira participação deve ser voltada para responder aos questionamentos propostos no enunciado da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atividade 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cc"/>
                <w:highlight w:val="white"/>
                <w:u w:val="none"/>
                <w:vertAlign w:val="baseline"/>
                <w:rtl w:val="0"/>
              </w:rPr>
              <w:t xml:space="preserve"> a segunda, para complementar, perguntar ou contra argumentar a partir da participação de seu(sua) colega e/ou profess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or(a)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cc"/>
                <w:highlight w:val="white"/>
                <w:u w:val="none"/>
                <w:vertAlign w:val="baseline"/>
                <w:rtl w:val="0"/>
              </w:rPr>
              <w:t xml:space="preserve">. Sim, citações são bem-vindas, desde que referenciadas consoante à ABNT.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1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   ) Sem nota             ( x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Peso: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cc"/>
                <w:highlight w:val="white"/>
                <w:rtl w:val="0"/>
              </w:rPr>
              <w:t xml:space="preserve">x%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Frequência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4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Sim                     (   )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5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ind w:left="-425.1968503937008" w:firstLine="0"/>
        <w:jc w:val="both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Modelos dos quadros para replicação:</w:t>
      </w:r>
    </w:p>
    <w:p w:rsidR="00000000" w:rsidDel="00000000" w:rsidP="00000000" w:rsidRDefault="00000000" w:rsidRPr="00000000" w14:paraId="00000188">
      <w:pPr>
        <w:ind w:left="-425.1968503937008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50.0" w:type="dxa"/>
        <w:jc w:val="left"/>
        <w:tblInd w:w="-4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95"/>
        <w:gridCol w:w="7455"/>
        <w:tblGridChange w:id="0">
          <w:tblGrid>
            <w:gridCol w:w="2895"/>
            <w:gridCol w:w="74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63cb63" w:val="clea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–  Título da unidade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Descrição/Enunciado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Material(is) de estudo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Período da unidade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ind w:left="0" w:firstLine="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678"/>
        <w:gridCol w:w="2977"/>
        <w:tblGridChange w:id="0">
          <w:tblGrid>
            <w:gridCol w:w="2694"/>
            <w:gridCol w:w="467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Fórum x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96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97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   ( 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Frequência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Sim                     (   ) Não</w:t>
            </w:r>
          </w:p>
        </w:tc>
      </w:tr>
    </w:tbl>
    <w:p w:rsidR="00000000" w:rsidDel="00000000" w:rsidP="00000000" w:rsidRDefault="00000000" w:rsidRPr="00000000" w14:paraId="0000019F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678"/>
        <w:gridCol w:w="2977"/>
        <w:tblGridChange w:id="0">
          <w:tblGrid>
            <w:gridCol w:w="2694"/>
            <w:gridCol w:w="467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Tarefa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A4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A5">
            <w:pPr>
              <w:jc w:val="both"/>
              <w:rPr>
                <w:rFonts w:ascii="Calibri" w:cs="Calibri" w:eastAsia="Calibri" w:hAnsi="Calibri"/>
                <w:b w:val="1"/>
                <w:color w:val="0000ff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4746"/>
                <w:sz w:val="22"/>
                <w:szCs w:val="22"/>
                <w:highlight w:val="white"/>
                <w:rtl w:val="0"/>
              </w:rPr>
              <w:t xml:space="preserve">O enunciado pode ser colocado diretamente na página da ferramenta (colocar aqui) ou pode ser colocado em um arquivo para download (seguindo modelo). No caso da segunda opção, anexar o arquivo à pasta do drive da disciplina.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jc w:val="both"/>
              <w:rPr>
                <w:rFonts w:ascii="Calibri" w:cs="Calibri" w:eastAsia="Calibri" w:hAnsi="Calibri"/>
                <w:b w:val="1"/>
                <w:color w:val="0000ff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yellow"/>
                <w:rtl w:val="0"/>
              </w:rPr>
              <w:t xml:space="preserve">Exemplo de texto com utilização de arquivo para download do aluno: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8">
            <w:pPr>
              <w:spacing w:after="0" w:before="0" w:lineRule="auto"/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Clique no link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Unidade x – Tarefa x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, faça o download do arquivo. Responda às questões propostas e depois deposite sua atividade neste espaço.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  ( 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Frequência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Sim                     (   ) Não</w:t>
            </w:r>
          </w:p>
        </w:tc>
      </w:tr>
    </w:tbl>
    <w:p w:rsidR="00000000" w:rsidDel="00000000" w:rsidP="00000000" w:rsidRDefault="00000000" w:rsidRPr="00000000" w14:paraId="000001B0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ind w:left="-142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678"/>
        <w:gridCol w:w="2977"/>
        <w:tblGridChange w:id="0">
          <w:tblGrid>
            <w:gridCol w:w="2694"/>
            <w:gridCol w:w="467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Questionário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5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B6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highlight w:val="yellow"/>
                <w:rtl w:val="0"/>
              </w:rPr>
              <w:t xml:space="preserve">Exemplo: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7">
            <w:pPr>
              <w:jc w:val="both"/>
              <w:rPr>
                <w:rFonts w:ascii="Calibri" w:cs="Calibri" w:eastAsia="Calibri" w:hAnsi="Calibri"/>
                <w:b w:val="1"/>
                <w:color w:val="0000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Com base nos estudos da unidade X, responda às questões propostas.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B9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A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  (   ) Nota média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1BB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Frequência 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   ) Sim                  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1.87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Observação para o professor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color w:val="444746"/>
                <w:highlight w:val="white"/>
                <w:rtl w:val="0"/>
              </w:rPr>
              <w:t xml:space="preserve">O questionário deve ser elaborado seguindo o modelo específico para esta atividade, e deve ser anexado à pasta do drive da disciplina.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2">
      <w:pPr>
        <w:ind w:left="-42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ind w:left="-426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4536"/>
        <w:gridCol w:w="2977"/>
        <w:tblGridChange w:id="0">
          <w:tblGrid>
            <w:gridCol w:w="2836"/>
            <w:gridCol w:w="4536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Wiki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C8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( 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Frequência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   ) Sim                  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D0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Obs. para adm. do AVA</w:t>
            </w:r>
          </w:p>
        </w:tc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1D1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Criar tarefa para lançamento da nota da wiki.</w:t>
            </w:r>
          </w:p>
        </w:tc>
      </w:tr>
    </w:tbl>
    <w:p w:rsidR="00000000" w:rsidDel="00000000" w:rsidP="00000000" w:rsidRDefault="00000000" w:rsidRPr="00000000" w14:paraId="000001D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6"/>
        <w:gridCol w:w="4536"/>
        <w:gridCol w:w="2977"/>
        <w:tblGridChange w:id="0">
          <w:tblGrid>
            <w:gridCol w:w="2836"/>
            <w:gridCol w:w="4536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Glossário 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D8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D9">
            <w:pPr>
              <w:spacing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( 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Frequência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   ) Sim                     (   ) Não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1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349.0" w:type="dxa"/>
        <w:jc w:val="left"/>
        <w:tblInd w:w="-4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94"/>
        <w:gridCol w:w="4678"/>
        <w:gridCol w:w="2977"/>
        <w:tblGridChange w:id="0">
          <w:tblGrid>
            <w:gridCol w:w="2694"/>
            <w:gridCol w:w="4678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eebf6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Unidade x - Chat 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E6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Descrição/Enunciado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1E7">
            <w:pPr>
              <w:spacing w:before="12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Avaliação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(   ) Sem nota                        (   ) Nota média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 Peso:</w:t>
            </w:r>
          </w:p>
        </w:tc>
      </w:tr>
      <w:tr>
        <w:trPr>
          <w:cantSplit w:val="0"/>
          <w:trHeight w:val="82" w:hRule="atLeast"/>
          <w:tblHeader w:val="0"/>
        </w:trPr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1EC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Obs. para adm. do AVA</w:t>
            </w:r>
          </w:p>
        </w:tc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1ED">
            <w:pPr>
              <w:spacing w:before="12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Criar tarefa para lançamento da nota do chat.</w:t>
            </w:r>
          </w:p>
        </w:tc>
      </w:tr>
    </w:tbl>
    <w:p w:rsidR="00000000" w:rsidDel="00000000" w:rsidP="00000000" w:rsidRDefault="00000000" w:rsidRPr="00000000" w14:paraId="000001EF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-14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Cambria"/>
  <w:font w:name="Arial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Open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284" w:right="0" w:hanging="141.99999999999994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448956" cy="435272"/>
          <wp:effectExtent b="0" l="0" r="0" t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9023" l="6537" r="6776" t="39184"/>
                  <a:stretch>
                    <a:fillRect/>
                  </a:stretch>
                </pic:blipFill>
                <pic:spPr>
                  <a:xfrm>
                    <a:off x="0" y="0"/>
                    <a:ext cx="2448956" cy="4352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b w:val="1"/>
      <w:i w:val="1"/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a4Ntfg98xlY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OpenSans-regular.ttf"/><Relationship Id="rId4" Type="http://schemas.openxmlformats.org/officeDocument/2006/relationships/font" Target="fonts/OpenSans-bold.ttf"/><Relationship Id="rId5" Type="http://schemas.openxmlformats.org/officeDocument/2006/relationships/font" Target="fonts/OpenSans-italic.ttf"/><Relationship Id="rId6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tNezKkLhCGaNz1wXmqeQJOj6bg==">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