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ACB" w:rsidRDefault="00B31D1A" w:rsidP="00F55ACB">
      <w:pPr>
        <w:spacing w:after="0"/>
        <w:jc w:val="center"/>
        <w:rPr>
          <w:b/>
          <w:bCs/>
          <w:sz w:val="16"/>
          <w:szCs w:val="16"/>
        </w:rPr>
      </w:pPr>
      <w:r>
        <w:rPr>
          <w:noProof/>
          <w:lang w:eastAsia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-142875</wp:posOffset>
            </wp:positionH>
            <wp:positionV relativeFrom="margin">
              <wp:posOffset>-333375</wp:posOffset>
            </wp:positionV>
            <wp:extent cx="2609850" cy="866775"/>
            <wp:effectExtent l="0" t="0" r="0" b="0"/>
            <wp:wrapNone/>
            <wp:docPr id="2" name="Imagem 2" descr="D:\Pictures\Identificação Visual IFCE\Logo IFCE horizontal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D:\Pictures\Identificação Visual IFCE\Logo IFCE horizontal-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55ACB" w:rsidRDefault="00F55ACB" w:rsidP="00F55ACB">
      <w:pPr>
        <w:spacing w:after="0"/>
        <w:jc w:val="center"/>
        <w:rPr>
          <w:b/>
          <w:bCs/>
          <w:sz w:val="16"/>
          <w:szCs w:val="16"/>
        </w:rPr>
      </w:pPr>
    </w:p>
    <w:p w:rsidR="00F55ACB" w:rsidRDefault="00F55ACB" w:rsidP="00F55ACB">
      <w:pPr>
        <w:spacing w:after="0"/>
        <w:rPr>
          <w:rFonts w:ascii="Cambria" w:hAnsi="Cambria"/>
          <w:b/>
          <w:bCs/>
          <w:sz w:val="28"/>
          <w:szCs w:val="28"/>
        </w:rPr>
      </w:pPr>
    </w:p>
    <w:p w:rsidR="00F55ACB" w:rsidRPr="00865F01" w:rsidRDefault="00F55ACB" w:rsidP="00F55ACB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DIRETORIA DE ENSINO</w:t>
      </w:r>
    </w:p>
    <w:p w:rsidR="00F55ACB" w:rsidRPr="00865F01" w:rsidRDefault="00F55ACB" w:rsidP="00F55ACB">
      <w:pPr>
        <w:spacing w:after="0"/>
        <w:jc w:val="center"/>
        <w:rPr>
          <w:rFonts w:ascii="Cambria" w:hAnsi="Cambria"/>
          <w:b/>
          <w:bCs/>
          <w:sz w:val="28"/>
          <w:szCs w:val="28"/>
        </w:rPr>
      </w:pPr>
      <w:r w:rsidRPr="00865F01">
        <w:rPr>
          <w:rFonts w:ascii="Cambria" w:hAnsi="Cambria"/>
          <w:b/>
          <w:bCs/>
          <w:sz w:val="28"/>
          <w:szCs w:val="28"/>
        </w:rPr>
        <w:t>COORDENADORIA DE CONTROLE ACADÊMICO – CCA</w:t>
      </w:r>
    </w:p>
    <w:p w:rsidR="00F55ACB" w:rsidRDefault="00F55ACB" w:rsidP="00F55ACB">
      <w:pPr>
        <w:spacing w:after="0"/>
        <w:jc w:val="center"/>
        <w:rPr>
          <w:b/>
          <w:bCs/>
          <w:sz w:val="28"/>
          <w:szCs w:val="28"/>
        </w:rPr>
      </w:pPr>
    </w:p>
    <w:p w:rsidR="00F55ACB" w:rsidRDefault="00F55ACB" w:rsidP="00F55ACB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SOLICITAÇÃO DE </w:t>
      </w:r>
      <w:r>
        <w:rPr>
          <w:b/>
          <w:bCs/>
          <w:sz w:val="28"/>
          <w:szCs w:val="28"/>
        </w:rPr>
        <w:t>CADASTRO DE EQUIVALÊNCIAS</w:t>
      </w:r>
      <w:r w:rsidR="00D95DA5">
        <w:rPr>
          <w:b/>
          <w:bCs/>
          <w:sz w:val="28"/>
          <w:szCs w:val="28"/>
        </w:rPr>
        <w:t xml:space="preserve"> DE DISCIPLINAS</w:t>
      </w:r>
    </w:p>
    <w:p w:rsidR="007E387F" w:rsidRPr="00D115D2" w:rsidRDefault="007E387F">
      <w:pPr>
        <w:jc w:val="center"/>
        <w:rPr>
          <w:b/>
          <w:sz w:val="20"/>
          <w:szCs w:val="20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1645"/>
        <w:gridCol w:w="4459"/>
        <w:gridCol w:w="1052"/>
        <w:gridCol w:w="1510"/>
        <w:gridCol w:w="4476"/>
        <w:gridCol w:w="1078"/>
      </w:tblGrid>
      <w:tr w:rsidR="00F55ACB" w:rsidTr="00F55ACB">
        <w:trPr>
          <w:trHeight w:hRule="exact" w:val="680"/>
        </w:trPr>
        <w:tc>
          <w:tcPr>
            <w:tcW w:w="2516" w:type="pct"/>
            <w:gridSpan w:val="3"/>
            <w:tcBorders>
              <w:top w:val="triple" w:sz="4" w:space="0" w:color="auto"/>
              <w:left w:val="trip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DISCIPLINA ORIGINAL</w:t>
            </w:r>
          </w:p>
        </w:tc>
        <w:tc>
          <w:tcPr>
            <w:tcW w:w="2484" w:type="pct"/>
            <w:gridSpan w:val="3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triple" w:sz="4" w:space="0" w:color="auto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DISCIPLINA EQUIVALENTE</w:t>
            </w:r>
          </w:p>
        </w:tc>
      </w:tr>
      <w:tr w:rsidR="00F55ACB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triple" w:sz="4" w:space="0" w:color="auto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CÓDIGO</w:t>
            </w: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CÓDIGO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triple" w:sz="4" w:space="0" w:color="auto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</w:t>
            </w:r>
          </w:p>
        </w:tc>
      </w:tr>
      <w:tr w:rsidR="00F55ACB" w:rsidTr="00F55ACB">
        <w:trPr>
          <w:trHeight w:hRule="exact" w:val="567"/>
        </w:trPr>
        <w:tc>
          <w:tcPr>
            <w:tcW w:w="578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</w:tr>
      <w:tr w:rsidR="00F55ACB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ACB" w:rsidRDefault="00F55ACB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  <w:tr w:rsidR="00D115D2" w:rsidTr="00F55ACB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</w:pP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Default="00D115D2">
            <w:pPr>
              <w:spacing w:after="0" w:line="100" w:lineRule="atLeast"/>
              <w:jc w:val="center"/>
            </w:pPr>
          </w:p>
        </w:tc>
      </w:tr>
    </w:tbl>
    <w:p w:rsidR="001A56C6" w:rsidRDefault="001A56C6"/>
    <w:p w:rsidR="00D115D2" w:rsidRPr="00801576" w:rsidRDefault="0096060D" w:rsidP="00D115D2">
      <w:pPr>
        <w:pStyle w:val="ListParagraph"/>
        <w:rPr>
          <w:b/>
          <w:color w:val="002060"/>
          <w:u w:val="single"/>
        </w:rPr>
      </w:pPr>
      <w:r>
        <w:rPr>
          <w:b/>
          <w:color w:val="002060"/>
          <w:u w:val="single"/>
        </w:rPr>
        <w:lastRenderedPageBreak/>
        <w:t>Instruçõe</w:t>
      </w:r>
      <w:r w:rsidR="00D115D2" w:rsidRPr="00801576">
        <w:rPr>
          <w:b/>
          <w:color w:val="002060"/>
          <w:u w:val="single"/>
        </w:rPr>
        <w:t>s</w:t>
      </w:r>
      <w:r>
        <w:rPr>
          <w:b/>
          <w:color w:val="002060"/>
          <w:u w:val="single"/>
        </w:rPr>
        <w:t xml:space="preserve"> de preenchimento</w:t>
      </w:r>
      <w:r w:rsidR="00D115D2" w:rsidRPr="00801576">
        <w:rPr>
          <w:b/>
          <w:color w:val="002060"/>
          <w:u w:val="single"/>
        </w:rPr>
        <w:t>:</w:t>
      </w:r>
    </w:p>
    <w:p w:rsidR="001A56C6" w:rsidRPr="00801576" w:rsidRDefault="001A56C6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 w:rsidRPr="00801576">
        <w:rPr>
          <w:color w:val="002060"/>
        </w:rPr>
        <w:t>A disciplina original é aquela da sua matriz</w:t>
      </w:r>
      <w:r w:rsidR="00E46CA9" w:rsidRPr="00801576">
        <w:rPr>
          <w:color w:val="002060"/>
        </w:rPr>
        <w:t xml:space="preserve"> que será compensada pela disciplina equivalente</w:t>
      </w:r>
      <w:r w:rsidRPr="00801576">
        <w:rPr>
          <w:color w:val="002060"/>
        </w:rPr>
        <w:t>.</w:t>
      </w:r>
    </w:p>
    <w:p w:rsidR="001A56C6" w:rsidRPr="00801576" w:rsidRDefault="001A56C6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 w:rsidRPr="00801576">
        <w:rPr>
          <w:color w:val="002060"/>
        </w:rPr>
        <w:t xml:space="preserve">A disciplina equivalente é aquela que o aluno faz em outro curso para </w:t>
      </w:r>
      <w:r w:rsidR="00E46CA9" w:rsidRPr="00801576">
        <w:rPr>
          <w:color w:val="002060"/>
        </w:rPr>
        <w:t>compensar</w:t>
      </w:r>
      <w:r w:rsidRPr="00801576">
        <w:rPr>
          <w:color w:val="002060"/>
        </w:rPr>
        <w:t xml:space="preserve"> a original da sua matriz.</w:t>
      </w:r>
    </w:p>
    <w:p w:rsidR="001A56C6" w:rsidRPr="00801576" w:rsidRDefault="001A56C6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 w:rsidRPr="00801576">
        <w:rPr>
          <w:color w:val="002060"/>
        </w:rPr>
        <w:t xml:space="preserve">A carga horária da disciplina equivalente precisa </w:t>
      </w:r>
      <w:r w:rsidR="00D95DA5">
        <w:rPr>
          <w:color w:val="002060"/>
        </w:rPr>
        <w:t>ter correspondência de</w:t>
      </w:r>
      <w:r w:rsidRPr="00801576">
        <w:rPr>
          <w:color w:val="002060"/>
        </w:rPr>
        <w:t xml:space="preserve"> pelo menos 75% da disciplina original.</w:t>
      </w:r>
    </w:p>
    <w:p w:rsidR="001A56C6" w:rsidRPr="00801576" w:rsidRDefault="001A56C6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 w:rsidRPr="00801576">
        <w:rPr>
          <w:color w:val="002060"/>
        </w:rPr>
        <w:t xml:space="preserve">O conteúdo da disciplina equivalente precisa </w:t>
      </w:r>
      <w:r w:rsidR="00D95DA5">
        <w:rPr>
          <w:color w:val="002060"/>
        </w:rPr>
        <w:t>ter correspondência</w:t>
      </w:r>
      <w:r w:rsidR="00D95DA5">
        <w:rPr>
          <w:color w:val="002060"/>
        </w:rPr>
        <w:t xml:space="preserve"> de </w:t>
      </w:r>
      <w:r w:rsidRPr="00801576">
        <w:rPr>
          <w:color w:val="002060"/>
        </w:rPr>
        <w:t>pelo menos 75% do conteúdo da  disciplina original.</w:t>
      </w:r>
    </w:p>
    <w:p w:rsidR="001A56C6" w:rsidRPr="00801576" w:rsidRDefault="001A56C6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 w:rsidRPr="00801576">
        <w:rPr>
          <w:color w:val="002060"/>
        </w:rPr>
        <w:t xml:space="preserve">Às vezes mais de uma disciplina equivalente </w:t>
      </w:r>
      <w:r w:rsidR="00D95DA5">
        <w:rPr>
          <w:color w:val="002060"/>
        </w:rPr>
        <w:t>são necessárias</w:t>
      </w:r>
      <w:r w:rsidRPr="00801576">
        <w:rPr>
          <w:color w:val="002060"/>
        </w:rPr>
        <w:t xml:space="preserve"> para </w:t>
      </w:r>
      <w:r w:rsidR="00E46CA9" w:rsidRPr="00801576">
        <w:rPr>
          <w:color w:val="002060"/>
        </w:rPr>
        <w:t>compensar</w:t>
      </w:r>
      <w:r w:rsidRPr="00801576">
        <w:rPr>
          <w:color w:val="002060"/>
        </w:rPr>
        <w:t xml:space="preserve"> uma original</w:t>
      </w:r>
      <w:r w:rsidR="00E46CA9" w:rsidRPr="00801576">
        <w:rPr>
          <w:color w:val="002060"/>
        </w:rPr>
        <w:t>. Nesse caso, mesclar as células correspondentes à disciplina original para o preenchimento da disciplina equivalente, conforme exemplo: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645"/>
        <w:gridCol w:w="4459"/>
        <w:gridCol w:w="1052"/>
        <w:gridCol w:w="1510"/>
        <w:gridCol w:w="4476"/>
        <w:gridCol w:w="1078"/>
      </w:tblGrid>
      <w:tr w:rsidR="00801576" w:rsidRPr="00801576" w:rsidTr="00275D14">
        <w:trPr>
          <w:trHeight w:hRule="exact" w:val="680"/>
        </w:trPr>
        <w:tc>
          <w:tcPr>
            <w:tcW w:w="2516" w:type="pct"/>
            <w:gridSpan w:val="3"/>
            <w:tcBorders>
              <w:top w:val="triple" w:sz="4" w:space="0" w:color="auto"/>
              <w:left w:val="trip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DISCIPLINA ORIGINAL</w:t>
            </w:r>
          </w:p>
        </w:tc>
        <w:tc>
          <w:tcPr>
            <w:tcW w:w="2484" w:type="pct"/>
            <w:gridSpan w:val="3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triple" w:sz="4" w:space="0" w:color="auto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DISCIPLINA EQUIVALENTE</w:t>
            </w:r>
          </w:p>
        </w:tc>
      </w:tr>
      <w:tr w:rsidR="00801576" w:rsidRPr="00801576" w:rsidTr="00275D14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triple" w:sz="4" w:space="0" w:color="auto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CÓDIGO</w:t>
            </w: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NOME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CH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CÓDIGO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NOME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triple" w:sz="4" w:space="0" w:color="auto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CH</w:t>
            </w:r>
          </w:p>
        </w:tc>
      </w:tr>
      <w:tr w:rsidR="00801576" w:rsidRPr="00801576" w:rsidTr="00B2752E">
        <w:trPr>
          <w:trHeight w:hRule="exact" w:val="567"/>
        </w:trPr>
        <w:tc>
          <w:tcPr>
            <w:tcW w:w="578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001</w:t>
            </w:r>
          </w:p>
        </w:tc>
        <w:tc>
          <w:tcPr>
            <w:tcW w:w="1568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A</w:t>
            </w:r>
          </w:p>
        </w:tc>
        <w:tc>
          <w:tcPr>
            <w:tcW w:w="370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40</w:t>
            </w:r>
          </w:p>
        </w:tc>
        <w:tc>
          <w:tcPr>
            <w:tcW w:w="531" w:type="pct"/>
            <w:vMerge w:val="restart"/>
            <w:tcBorders>
              <w:top w:val="trip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035</w:t>
            </w:r>
          </w:p>
        </w:tc>
        <w:tc>
          <w:tcPr>
            <w:tcW w:w="1574" w:type="pct"/>
            <w:vMerge w:val="restart"/>
            <w:tcBorders>
              <w:top w:val="triple" w:sz="4" w:space="0" w:color="auto"/>
              <w:lef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D115D2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AB</w:t>
            </w:r>
          </w:p>
        </w:tc>
        <w:tc>
          <w:tcPr>
            <w:tcW w:w="379" w:type="pct"/>
            <w:vMerge w:val="restart"/>
            <w:tcBorders>
              <w:top w:val="trip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80</w:t>
            </w:r>
          </w:p>
        </w:tc>
      </w:tr>
      <w:tr w:rsidR="00801576" w:rsidRPr="00801576" w:rsidTr="00B2752E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002</w:t>
            </w: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B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40</w:t>
            </w:r>
          </w:p>
        </w:tc>
        <w:tc>
          <w:tcPr>
            <w:tcW w:w="53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</w:p>
        </w:tc>
        <w:tc>
          <w:tcPr>
            <w:tcW w:w="1574" w:type="pct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rPr>
                <w:color w:val="002060"/>
              </w:rPr>
            </w:pPr>
          </w:p>
        </w:tc>
        <w:tc>
          <w:tcPr>
            <w:tcW w:w="379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6CA9" w:rsidRPr="00801576" w:rsidRDefault="00E46CA9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</w:p>
        </w:tc>
      </w:tr>
    </w:tbl>
    <w:p w:rsidR="001A56C6" w:rsidRPr="00801576" w:rsidRDefault="00B46C2A" w:rsidP="00D115D2">
      <w:pPr>
        <w:pStyle w:val="ListParagraph"/>
        <w:numPr>
          <w:ilvl w:val="0"/>
          <w:numId w:val="1"/>
        </w:numPr>
        <w:spacing w:before="60" w:after="60"/>
        <w:rPr>
          <w:color w:val="002060"/>
        </w:rPr>
      </w:pPr>
      <w:r>
        <w:rPr>
          <w:color w:val="002060"/>
        </w:rPr>
        <w:t xml:space="preserve">Às vezes mais de uma </w:t>
      </w:r>
      <w:r w:rsidR="001A56C6" w:rsidRPr="00801576">
        <w:rPr>
          <w:color w:val="002060"/>
        </w:rPr>
        <w:t>disciplina equivalente</w:t>
      </w:r>
      <w:r>
        <w:rPr>
          <w:color w:val="002060"/>
        </w:rPr>
        <w:t xml:space="preserve"> são compensadas pel</w:t>
      </w:r>
      <w:r w:rsidR="001A56C6" w:rsidRPr="00801576">
        <w:rPr>
          <w:color w:val="002060"/>
        </w:rPr>
        <w:t>a mesma disciplina original</w:t>
      </w:r>
      <w:r w:rsidR="00E46CA9" w:rsidRPr="00801576">
        <w:rPr>
          <w:color w:val="002060"/>
        </w:rPr>
        <w:t xml:space="preserve">. </w:t>
      </w:r>
      <w:r w:rsidR="00E46CA9" w:rsidRPr="00801576">
        <w:rPr>
          <w:color w:val="002060"/>
        </w:rPr>
        <w:t xml:space="preserve">Nesse caso, mesclar as </w:t>
      </w:r>
      <w:r w:rsidR="00E46CA9" w:rsidRPr="00801576">
        <w:rPr>
          <w:color w:val="002060"/>
        </w:rPr>
        <w:t>células</w:t>
      </w:r>
      <w:r w:rsidR="00E46CA9" w:rsidRPr="00801576">
        <w:rPr>
          <w:color w:val="002060"/>
        </w:rPr>
        <w:t xml:space="preserve"> </w:t>
      </w:r>
      <w:r>
        <w:rPr>
          <w:color w:val="002060"/>
        </w:rPr>
        <w:t xml:space="preserve">correspondentes às disciplinas equivalentes </w:t>
      </w:r>
      <w:r w:rsidR="00E46CA9" w:rsidRPr="00801576">
        <w:rPr>
          <w:color w:val="002060"/>
        </w:rPr>
        <w:t>para o preenchimento da disciplina original</w:t>
      </w:r>
      <w:r>
        <w:rPr>
          <w:color w:val="002060"/>
        </w:rPr>
        <w:t>.</w:t>
      </w:r>
      <w:bookmarkStart w:id="0" w:name="_GoBack"/>
      <w:bookmarkEnd w:id="0"/>
    </w:p>
    <w:tbl>
      <w:tblPr>
        <w:tblW w:w="5000" w:type="pct"/>
        <w:tblLook w:val="0000" w:firstRow="0" w:lastRow="0" w:firstColumn="0" w:lastColumn="0" w:noHBand="0" w:noVBand="0"/>
      </w:tblPr>
      <w:tblGrid>
        <w:gridCol w:w="1645"/>
        <w:gridCol w:w="4459"/>
        <w:gridCol w:w="1052"/>
        <w:gridCol w:w="1510"/>
        <w:gridCol w:w="4476"/>
        <w:gridCol w:w="1078"/>
      </w:tblGrid>
      <w:tr w:rsidR="00801576" w:rsidRPr="00801576" w:rsidTr="00275D14">
        <w:trPr>
          <w:trHeight w:hRule="exact" w:val="680"/>
        </w:trPr>
        <w:tc>
          <w:tcPr>
            <w:tcW w:w="2516" w:type="pct"/>
            <w:gridSpan w:val="3"/>
            <w:tcBorders>
              <w:top w:val="triple" w:sz="4" w:space="0" w:color="auto"/>
              <w:left w:val="trip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DISCIPLINA ORIGINAL</w:t>
            </w:r>
          </w:p>
        </w:tc>
        <w:tc>
          <w:tcPr>
            <w:tcW w:w="2484" w:type="pct"/>
            <w:gridSpan w:val="3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triple" w:sz="4" w:space="0" w:color="auto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DISCIPLINA EQUIVALENTE</w:t>
            </w:r>
          </w:p>
        </w:tc>
      </w:tr>
      <w:tr w:rsidR="00801576" w:rsidRPr="00801576" w:rsidTr="00275D14">
        <w:trPr>
          <w:trHeight w:hRule="exact" w:val="567"/>
        </w:trPr>
        <w:tc>
          <w:tcPr>
            <w:tcW w:w="578" w:type="pct"/>
            <w:tcBorders>
              <w:top w:val="single" w:sz="4" w:space="0" w:color="000000"/>
              <w:left w:val="triple" w:sz="4" w:space="0" w:color="auto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CÓDIGO</w:t>
            </w:r>
          </w:p>
        </w:tc>
        <w:tc>
          <w:tcPr>
            <w:tcW w:w="1568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NOME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CH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CÓDIGO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NOME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triple" w:sz="4" w:space="0" w:color="auto"/>
              <w:right w:val="triple" w:sz="4" w:space="0" w:color="auto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b/>
                <w:color w:val="002060"/>
                <w:sz w:val="24"/>
                <w:szCs w:val="24"/>
              </w:rPr>
            </w:pPr>
            <w:r w:rsidRPr="00801576">
              <w:rPr>
                <w:b/>
                <w:color w:val="002060"/>
                <w:sz w:val="24"/>
                <w:szCs w:val="24"/>
              </w:rPr>
              <w:t>CH</w:t>
            </w:r>
          </w:p>
        </w:tc>
      </w:tr>
      <w:tr w:rsidR="00801576" w:rsidRPr="00801576" w:rsidTr="005261A4">
        <w:trPr>
          <w:trHeight w:hRule="exact" w:val="567"/>
        </w:trPr>
        <w:tc>
          <w:tcPr>
            <w:tcW w:w="578" w:type="pct"/>
            <w:vMerge w:val="restart"/>
            <w:tcBorders>
              <w:top w:val="trip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010</w:t>
            </w:r>
          </w:p>
        </w:tc>
        <w:tc>
          <w:tcPr>
            <w:tcW w:w="1568" w:type="pct"/>
            <w:vMerge w:val="restart"/>
            <w:tcBorders>
              <w:top w:val="trip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CD</w:t>
            </w:r>
          </w:p>
        </w:tc>
        <w:tc>
          <w:tcPr>
            <w:tcW w:w="370" w:type="pct"/>
            <w:vMerge w:val="restart"/>
            <w:tcBorders>
              <w:top w:val="trip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80</w:t>
            </w:r>
          </w:p>
        </w:tc>
        <w:tc>
          <w:tcPr>
            <w:tcW w:w="531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013</w:t>
            </w:r>
          </w:p>
        </w:tc>
        <w:tc>
          <w:tcPr>
            <w:tcW w:w="1574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C</w:t>
            </w:r>
          </w:p>
        </w:tc>
        <w:tc>
          <w:tcPr>
            <w:tcW w:w="379" w:type="pct"/>
            <w:tcBorders>
              <w:top w:val="trip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40</w:t>
            </w:r>
          </w:p>
        </w:tc>
      </w:tr>
      <w:tr w:rsidR="00801576" w:rsidRPr="00801576" w:rsidTr="005261A4">
        <w:trPr>
          <w:trHeight w:hRule="exact" w:val="567"/>
        </w:trPr>
        <w:tc>
          <w:tcPr>
            <w:tcW w:w="57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</w:p>
        </w:tc>
        <w:tc>
          <w:tcPr>
            <w:tcW w:w="1568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rPr>
                <w:color w:val="002060"/>
              </w:rPr>
            </w:pPr>
          </w:p>
        </w:tc>
        <w:tc>
          <w:tcPr>
            <w:tcW w:w="370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018</w:t>
            </w:r>
          </w:p>
        </w:tc>
        <w:tc>
          <w:tcPr>
            <w:tcW w:w="15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rPr>
                <w:color w:val="002060"/>
              </w:rPr>
            </w:pPr>
            <w:r w:rsidRPr="00801576">
              <w:rPr>
                <w:color w:val="002060"/>
              </w:rPr>
              <w:t>Disciplina D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15D2" w:rsidRPr="00801576" w:rsidRDefault="00D115D2" w:rsidP="00D115D2">
            <w:pPr>
              <w:spacing w:before="60" w:after="60" w:line="100" w:lineRule="atLeast"/>
              <w:jc w:val="center"/>
              <w:rPr>
                <w:color w:val="002060"/>
              </w:rPr>
            </w:pPr>
            <w:r w:rsidRPr="00801576">
              <w:rPr>
                <w:color w:val="002060"/>
              </w:rPr>
              <w:t>40</w:t>
            </w:r>
          </w:p>
        </w:tc>
      </w:tr>
    </w:tbl>
    <w:p w:rsidR="00D115D2" w:rsidRDefault="00D115D2" w:rsidP="00D115D2">
      <w:pPr>
        <w:pStyle w:val="ListParagraph"/>
      </w:pPr>
    </w:p>
    <w:sectPr w:rsidR="00D115D2">
      <w:pgSz w:w="16838" w:h="11906" w:orient="landscape"/>
      <w:pgMar w:top="709" w:right="1417" w:bottom="424" w:left="1417" w:header="720" w:footer="720" w:gutter="0"/>
      <w:cols w:space="720"/>
      <w:docGrid w:linePitch="24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ont308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87F"/>
    <w:rsid w:val="001A56C6"/>
    <w:rsid w:val="007E387F"/>
    <w:rsid w:val="00801576"/>
    <w:rsid w:val="008A6FA0"/>
    <w:rsid w:val="0096060D"/>
    <w:rsid w:val="00B31D1A"/>
    <w:rsid w:val="00B46C2A"/>
    <w:rsid w:val="00D115D2"/>
    <w:rsid w:val="00D95DA5"/>
    <w:rsid w:val="00E17D03"/>
    <w:rsid w:val="00E46CA9"/>
    <w:rsid w:val="00F5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Lucida Sans Unicode" w:hAnsi="Calibri" w:cs="font308"/>
      <w:kern w:val="1"/>
      <w:sz w:val="22"/>
      <w:szCs w:val="22"/>
      <w:lang w:eastAsia="ar-SA"/>
    </w:rPr>
  </w:style>
  <w:style w:type="character" w:default="1" w:styleId="Fontepargpadro">
    <w:name w:val="Default Paragraph Font"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customStyle="1" w:styleId="DefaultParagraphFont">
    <w:name w:val="Default Paragraph Font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ListParagraph">
    <w:name w:val="List Paragraph"/>
    <w:basedOn w:val="Normal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Lucida Sans Unicode" w:hAnsi="Calibri" w:cs="font308"/>
      <w:kern w:val="1"/>
      <w:sz w:val="22"/>
      <w:szCs w:val="22"/>
      <w:lang w:eastAsia="ar-SA"/>
    </w:rPr>
  </w:style>
  <w:style w:type="character" w:default="1" w:styleId="Fontepargpadro">
    <w:name w:val="Default Paragraph Font"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customStyle="1" w:styleId="DefaultParagraphFont">
    <w:name w:val="Default Paragraph Font"/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customStyle="1" w:styleId="ListParagraph">
    <w:name w:val="List Paragraph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PARA SOLICITAÇÃO DE EQUIVALÊNCIAS</vt:lpstr>
    </vt:vector>
  </TitlesOfParts>
  <Company>casa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PARA SOLICITAÇÃO DE EQUIVALÊNCIAS</dc:title>
  <dc:creator>Uchoa</dc:creator>
  <cp:lastModifiedBy>IFCE</cp:lastModifiedBy>
  <cp:revision>2</cp:revision>
  <cp:lastPrinted>1601-01-01T00:00:00Z</cp:lastPrinted>
  <dcterms:created xsi:type="dcterms:W3CDTF">2017-06-01T20:24:00Z</dcterms:created>
  <dcterms:modified xsi:type="dcterms:W3CDTF">2017-06-01T20:24:00Z</dcterms:modified>
</cp:coreProperties>
</file>