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F90A9" w14:textId="77777777" w:rsidR="002960F4" w:rsidRPr="0098449C" w:rsidRDefault="002960F4" w:rsidP="002960F4">
      <w:pPr>
        <w:pStyle w:val="Corpodetexto"/>
        <w:spacing w:after="0" w:line="360" w:lineRule="auto"/>
        <w:jc w:val="center"/>
        <w:rPr>
          <w:rStyle w:val="Tipodeletrapredefinidodopargrafo1"/>
          <w:b/>
          <w:bCs/>
          <w:sz w:val="22"/>
          <w:szCs w:val="22"/>
        </w:rPr>
      </w:pPr>
      <w:r w:rsidRPr="0098449C">
        <w:rPr>
          <w:noProof/>
          <w:sz w:val="16"/>
          <w:szCs w:val="16"/>
          <w:lang w:eastAsia="pt-BR"/>
        </w:rPr>
        <w:drawing>
          <wp:anchor distT="0" distB="0" distL="114300" distR="114300" simplePos="0" relativeHeight="251659264" behindDoc="0" locked="0" layoutInCell="1" allowOverlap="1" wp14:anchorId="247FD785" wp14:editId="577BDB96">
            <wp:simplePos x="0" y="0"/>
            <wp:positionH relativeFrom="column">
              <wp:posOffset>2457450</wp:posOffset>
            </wp:positionH>
            <wp:positionV relativeFrom="paragraph">
              <wp:posOffset>-456565</wp:posOffset>
            </wp:positionV>
            <wp:extent cx="800100" cy="8191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BD682E" w14:textId="77777777" w:rsidR="002960F4" w:rsidRPr="0098449C" w:rsidRDefault="002960F4" w:rsidP="002960F4">
      <w:pPr>
        <w:pStyle w:val="Corpodetexto"/>
        <w:spacing w:after="0" w:line="360" w:lineRule="auto"/>
        <w:jc w:val="center"/>
        <w:rPr>
          <w:rStyle w:val="Tipodeletrapredefinidodopargrafo1"/>
          <w:b/>
          <w:bCs/>
          <w:sz w:val="22"/>
          <w:szCs w:val="22"/>
        </w:rPr>
      </w:pPr>
    </w:p>
    <w:p w14:paraId="0F527CD0" w14:textId="77777777" w:rsidR="002960F4" w:rsidRPr="0098449C" w:rsidRDefault="002960F4" w:rsidP="002960F4">
      <w:pPr>
        <w:pStyle w:val="Corpodetexto"/>
        <w:spacing w:after="0" w:line="360" w:lineRule="auto"/>
        <w:jc w:val="center"/>
      </w:pPr>
      <w:r w:rsidRPr="0098449C">
        <w:rPr>
          <w:rStyle w:val="Tipodeletrapredefinidodopargrafo1"/>
          <w:b/>
          <w:bCs/>
          <w:sz w:val="22"/>
          <w:szCs w:val="22"/>
        </w:rPr>
        <w:t>MINISTÉRIO DA EDUCAÇÃO</w:t>
      </w:r>
    </w:p>
    <w:p w14:paraId="6A8AF1B4" w14:textId="77777777" w:rsidR="002960F4" w:rsidRPr="0098449C" w:rsidRDefault="002960F4" w:rsidP="002960F4">
      <w:pPr>
        <w:pStyle w:val="Corpodetexto"/>
        <w:spacing w:after="0" w:line="360" w:lineRule="auto"/>
        <w:jc w:val="center"/>
        <w:rPr>
          <w:color w:val="000000" w:themeColor="text1"/>
          <w:sz w:val="16"/>
          <w:szCs w:val="16"/>
        </w:rPr>
      </w:pPr>
      <w:r w:rsidRPr="0098449C">
        <w:rPr>
          <w:color w:val="000000" w:themeColor="text1"/>
          <w:sz w:val="16"/>
          <w:szCs w:val="16"/>
        </w:rPr>
        <w:t>INSTITUTO FEDERAL DE EDUCAÇÃO, CIÊNCIA E TECNOLOGIA DO CEARÁ</w:t>
      </w:r>
    </w:p>
    <w:p w14:paraId="6F6784CB" w14:textId="1A8AC959" w:rsidR="002960F4" w:rsidRPr="0098449C" w:rsidRDefault="002960F4" w:rsidP="002960F4">
      <w:pPr>
        <w:pStyle w:val="Corpodetexto"/>
        <w:spacing w:after="0" w:line="360" w:lineRule="auto"/>
        <w:jc w:val="center"/>
      </w:pPr>
      <w:r w:rsidRPr="0098449C">
        <w:rPr>
          <w:rStyle w:val="Tipodeletrapredefinidodopargrafo1"/>
          <w:color w:val="000000" w:themeColor="text1"/>
          <w:sz w:val="16"/>
          <w:szCs w:val="16"/>
        </w:rPr>
        <w:t>COORDEN</w:t>
      </w:r>
      <w:r w:rsidR="00B119BC" w:rsidRPr="0098449C">
        <w:rPr>
          <w:rStyle w:val="Tipodeletrapredefinidodopargrafo1"/>
          <w:color w:val="000000" w:themeColor="text1"/>
          <w:sz w:val="16"/>
          <w:szCs w:val="16"/>
        </w:rPr>
        <w:t>AÇÃO DE ASSUN</w:t>
      </w:r>
      <w:r w:rsidR="004932E1" w:rsidRPr="0098449C">
        <w:rPr>
          <w:rStyle w:val="Tipodeletrapredefinidodopargrafo1"/>
          <w:color w:val="000000" w:themeColor="text1"/>
          <w:sz w:val="16"/>
          <w:szCs w:val="16"/>
        </w:rPr>
        <w:t>TOS ESTUDANTIS</w:t>
      </w:r>
      <w:r w:rsidRPr="0098449C">
        <w:rPr>
          <w:rStyle w:val="Tipodeletrapredefinidodopargrafo1"/>
          <w:color w:val="000000" w:themeColor="text1"/>
          <w:sz w:val="16"/>
          <w:szCs w:val="16"/>
        </w:rPr>
        <w:t xml:space="preserve"> - CAMPUS </w:t>
      </w:r>
      <w:r w:rsidRPr="0098449C">
        <w:rPr>
          <w:rStyle w:val="Tipodeletrapredefinidodopargrafo1"/>
          <w:sz w:val="16"/>
          <w:szCs w:val="16"/>
        </w:rPr>
        <w:t>TIANGUÁ</w:t>
      </w:r>
    </w:p>
    <w:p w14:paraId="715E49FE" w14:textId="77777777" w:rsidR="002960F4" w:rsidRPr="0098449C" w:rsidRDefault="002960F4" w:rsidP="002960F4">
      <w:pPr>
        <w:pStyle w:val="Corpodetexto"/>
        <w:spacing w:after="0" w:line="360" w:lineRule="auto"/>
        <w:jc w:val="center"/>
        <w:rPr>
          <w:sz w:val="14"/>
          <w:szCs w:val="14"/>
        </w:rPr>
      </w:pPr>
      <w:r w:rsidRPr="0098449C">
        <w:rPr>
          <w:sz w:val="14"/>
          <w:szCs w:val="14"/>
        </w:rPr>
        <w:t>Rodovia CE 187, s/n°, Aeroporto – CEP: 62.320-000 – Tianguá - CE</w:t>
      </w:r>
    </w:p>
    <w:p w14:paraId="731C75CE" w14:textId="494984FE" w:rsidR="002960F4" w:rsidRPr="0098449C" w:rsidRDefault="002960F4" w:rsidP="002960F4">
      <w:pPr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  <w:r w:rsidRPr="0098449C">
        <w:rPr>
          <w:rStyle w:val="Tipodeletrapredefinidodopargrafo1"/>
          <w:rFonts w:ascii="Times New Roman" w:hAnsi="Times New Roman" w:cs="Times New Roman"/>
          <w:sz w:val="14"/>
          <w:szCs w:val="14"/>
        </w:rPr>
        <w:t xml:space="preserve">(88) 3671.7900 / </w:t>
      </w:r>
      <w:hyperlink r:id="rId9" w:history="1">
        <w:r w:rsidRPr="0098449C">
          <w:rPr>
            <w:rStyle w:val="Hiperligao1"/>
            <w:rFonts w:ascii="Times New Roman" w:eastAsia="Calibri" w:hAnsi="Times New Roman" w:cs="Times New Roman"/>
            <w:sz w:val="14"/>
            <w:szCs w:val="14"/>
          </w:rPr>
          <w:t>www.ifce.edu.br</w:t>
        </w:r>
      </w:hyperlink>
      <w:r w:rsidRPr="0098449C">
        <w:rPr>
          <w:rFonts w:ascii="Times New Roman" w:hAnsi="Times New Roman" w:cs="Times New Roman"/>
        </w:rPr>
        <w:t>/tiangua</w:t>
      </w:r>
    </w:p>
    <w:p w14:paraId="25E0606A" w14:textId="77777777" w:rsidR="002960F4" w:rsidRPr="0098449C" w:rsidRDefault="002960F4" w:rsidP="007F4C69">
      <w:pPr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14:paraId="43DA4645" w14:textId="690AC098" w:rsidR="000117CE" w:rsidRDefault="002100CF" w:rsidP="007F4C6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ANEXO I</w:t>
      </w:r>
    </w:p>
    <w:p w14:paraId="266AC4C0" w14:textId="77777777" w:rsidR="002100CF" w:rsidRDefault="002100CF" w:rsidP="007F4C6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A370E8C" w14:textId="279DB75C" w:rsidR="001E14AF" w:rsidRPr="0098449C" w:rsidRDefault="001E14AF" w:rsidP="007F4C6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98449C">
        <w:rPr>
          <w:rFonts w:ascii="Times New Roman" w:hAnsi="Times New Roman" w:cs="Times New Roman"/>
          <w:b/>
          <w:bCs/>
          <w:color w:val="000000"/>
          <w:sz w:val="24"/>
        </w:rPr>
        <w:t>TERMO DE REFERÊNCIA</w:t>
      </w:r>
    </w:p>
    <w:p w14:paraId="52C619FC" w14:textId="77777777" w:rsidR="0098449C" w:rsidRDefault="0098449C" w:rsidP="007F4C6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27C6AEF1" w14:textId="77777777" w:rsidR="000117CE" w:rsidRPr="0098449C" w:rsidRDefault="000117CE" w:rsidP="007F4C69">
      <w:pPr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A370E93" w14:textId="1D4384EC" w:rsidR="001E14AF" w:rsidRDefault="000B263E" w:rsidP="004932E1">
      <w:pPr>
        <w:spacing w:after="120" w:line="276" w:lineRule="auto"/>
        <w:ind w:right="-15"/>
        <w:jc w:val="center"/>
        <w:rPr>
          <w:rFonts w:ascii="Times New Roman" w:hAnsi="Times New Roman" w:cs="Times New Roman"/>
          <w:b/>
          <w:bCs/>
          <w:sz w:val="24"/>
        </w:rPr>
      </w:pPr>
      <w:r w:rsidRPr="0098449C">
        <w:rPr>
          <w:rFonts w:ascii="Times New Roman" w:hAnsi="Times New Roman" w:cs="Times New Roman"/>
          <w:b/>
          <w:bCs/>
          <w:sz w:val="24"/>
        </w:rPr>
        <w:t>DISPENSA DE LICITAÇÃO</w:t>
      </w:r>
    </w:p>
    <w:p w14:paraId="1A370E95" w14:textId="77777777" w:rsidR="001E14AF" w:rsidRPr="0098449C" w:rsidRDefault="001E14AF" w:rsidP="00DE7070">
      <w:pPr>
        <w:pStyle w:val="Nivel1"/>
        <w:rPr>
          <w:rFonts w:ascii="Times New Roman" w:hAnsi="Times New Roman" w:cs="Times New Roman"/>
          <w:sz w:val="24"/>
          <w:szCs w:val="24"/>
        </w:rPr>
      </w:pPr>
      <w:r w:rsidRPr="0098449C">
        <w:rPr>
          <w:rFonts w:ascii="Times New Roman" w:hAnsi="Times New Roman" w:cs="Times New Roman"/>
          <w:sz w:val="24"/>
          <w:szCs w:val="24"/>
        </w:rPr>
        <w:t>DO OBJETO</w:t>
      </w:r>
    </w:p>
    <w:p w14:paraId="1A370E98" w14:textId="06BFE5FD" w:rsidR="001E14AF" w:rsidRPr="0098449C" w:rsidRDefault="001D022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</w:t>
      </w:r>
      <w:r w:rsidR="00EE19DE" w:rsidRPr="0098449C">
        <w:rPr>
          <w:rFonts w:ascii="Times New Roman" w:hAnsi="Times New Roman" w:cs="Times New Roman"/>
          <w:color w:val="000000" w:themeColor="text1"/>
          <w:sz w:val="24"/>
        </w:rPr>
        <w:t>quisição de alimentos de agricultores familiares, por meio da modalidade de Compra Institucional do Programa de Aquisição de Alimentos</w:t>
      </w:r>
      <w:r w:rsidR="001E14AF" w:rsidRPr="0098449C">
        <w:rPr>
          <w:rFonts w:ascii="Times New Roman" w:hAnsi="Times New Roman" w:cs="Times New Roman"/>
          <w:b/>
          <w:color w:val="000000" w:themeColor="text1"/>
          <w:sz w:val="24"/>
        </w:rPr>
        <w:t>,</w:t>
      </w:r>
      <w:r w:rsidR="001E14AF" w:rsidRPr="0098449C">
        <w:rPr>
          <w:rFonts w:ascii="Times New Roman" w:hAnsi="Times New Roman" w:cs="Times New Roman"/>
          <w:color w:val="000000" w:themeColor="text1"/>
          <w:sz w:val="24"/>
        </w:rPr>
        <w:t xml:space="preserve"> conforme condições, quantidades e exigências estabelecidas neste instrumento: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670"/>
        <w:gridCol w:w="851"/>
        <w:gridCol w:w="1134"/>
        <w:gridCol w:w="1134"/>
      </w:tblGrid>
      <w:tr w:rsidR="00D27E79" w:rsidRPr="0098449C" w14:paraId="1A370EA5" w14:textId="27FDEB0D" w:rsidTr="00D27E79">
        <w:tc>
          <w:tcPr>
            <w:tcW w:w="596" w:type="dxa"/>
          </w:tcPr>
          <w:p w14:paraId="1A370E99" w14:textId="77777777" w:rsidR="00D27E79" w:rsidRPr="0098449C" w:rsidRDefault="00D27E79" w:rsidP="0057203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ITEM</w:t>
            </w:r>
          </w:p>
          <w:p w14:paraId="1A370E9A" w14:textId="77777777" w:rsidR="00D27E79" w:rsidRPr="0098449C" w:rsidRDefault="00D27E79" w:rsidP="0057203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670" w:type="dxa"/>
          </w:tcPr>
          <w:p w14:paraId="1A370E9B" w14:textId="77777777" w:rsidR="00D27E79" w:rsidRPr="0098449C" w:rsidRDefault="00D27E79" w:rsidP="005720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DESCRIÇÃO/</w:t>
            </w:r>
          </w:p>
          <w:p w14:paraId="1A370E9C" w14:textId="77777777" w:rsidR="00D27E79" w:rsidRPr="0098449C" w:rsidRDefault="00D27E79" w:rsidP="0057203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ESPECIFICAÇÃO</w:t>
            </w:r>
          </w:p>
        </w:tc>
        <w:tc>
          <w:tcPr>
            <w:tcW w:w="851" w:type="dxa"/>
          </w:tcPr>
          <w:p w14:paraId="1A370E9E" w14:textId="77777777" w:rsidR="00D27E79" w:rsidRPr="0098449C" w:rsidRDefault="00D27E79" w:rsidP="0057203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UNIDADE DE MEDIDA</w:t>
            </w:r>
          </w:p>
        </w:tc>
        <w:tc>
          <w:tcPr>
            <w:tcW w:w="1134" w:type="dxa"/>
          </w:tcPr>
          <w:p w14:paraId="1A370E9F" w14:textId="45C7B4FD" w:rsidR="00D27E79" w:rsidRPr="0098449C" w:rsidRDefault="00D27E79" w:rsidP="0057203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QTDE</w:t>
            </w:r>
          </w:p>
        </w:tc>
        <w:tc>
          <w:tcPr>
            <w:tcW w:w="1134" w:type="dxa"/>
          </w:tcPr>
          <w:p w14:paraId="532F1E13" w14:textId="47FDFE28" w:rsidR="00D27E79" w:rsidRPr="0098449C" w:rsidRDefault="00D27E79" w:rsidP="0057203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VALOR UNIT</w:t>
            </w:r>
          </w:p>
        </w:tc>
      </w:tr>
      <w:tr w:rsidR="00D27E79" w:rsidRPr="0098449C" w14:paraId="1A370EAE" w14:textId="51A19C43" w:rsidTr="00D27E79">
        <w:tc>
          <w:tcPr>
            <w:tcW w:w="596" w:type="dxa"/>
          </w:tcPr>
          <w:p w14:paraId="1A370EA6" w14:textId="77777777" w:rsidR="00D27E79" w:rsidRPr="0098449C" w:rsidRDefault="00D27E79" w:rsidP="00EE19DE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670" w:type="dxa"/>
          </w:tcPr>
          <w:p w14:paraId="1A370EA7" w14:textId="788A3DFF" w:rsidR="00D27E79" w:rsidRPr="0098449C" w:rsidRDefault="00D27E79" w:rsidP="00EE19DE">
            <w:pPr>
              <w:widowControl w:val="0"/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sz w:val="24"/>
              </w:rPr>
              <w:t xml:space="preserve">Banana, tipo </w:t>
            </w:r>
            <w:proofErr w:type="spellStart"/>
            <w:r w:rsidRPr="0098449C">
              <w:rPr>
                <w:rFonts w:ascii="Times New Roman" w:hAnsi="Times New Roman" w:cs="Times New Roman"/>
                <w:sz w:val="24"/>
              </w:rPr>
              <w:t>Pacovan</w:t>
            </w:r>
            <w:proofErr w:type="spellEnd"/>
            <w:r w:rsidRPr="0098449C">
              <w:rPr>
                <w:rFonts w:ascii="Times New Roman" w:hAnsi="Times New Roman" w:cs="Times New Roman"/>
                <w:sz w:val="24"/>
              </w:rPr>
              <w:t xml:space="preserve"> apresentação em pencas, de primeira qualidade, tamanho e coloração uniforme, com polpa firme e intacta, bem desenvolvida, sem danos físicos e mecânicos oriundos do manuseio e transporte.</w:t>
            </w:r>
          </w:p>
        </w:tc>
        <w:tc>
          <w:tcPr>
            <w:tcW w:w="851" w:type="dxa"/>
            <w:vAlign w:val="center"/>
          </w:tcPr>
          <w:p w14:paraId="1A370EA9" w14:textId="3913D24F" w:rsidR="00D27E79" w:rsidRPr="0098449C" w:rsidRDefault="00D27E79" w:rsidP="00D27E79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sz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1A370EAA" w14:textId="56D69CF2" w:rsidR="00D27E79" w:rsidRPr="0098449C" w:rsidRDefault="00D27E79" w:rsidP="00D27E79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sz w:val="24"/>
              </w:rPr>
              <w:t>4.000</w:t>
            </w:r>
          </w:p>
        </w:tc>
        <w:tc>
          <w:tcPr>
            <w:tcW w:w="1134" w:type="dxa"/>
            <w:vAlign w:val="center"/>
          </w:tcPr>
          <w:p w14:paraId="3FF49C9E" w14:textId="712A61CB" w:rsidR="00D27E79" w:rsidRPr="0098449C" w:rsidRDefault="00D27E79" w:rsidP="00D27E79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R$ 2,33</w:t>
            </w:r>
          </w:p>
        </w:tc>
      </w:tr>
      <w:tr w:rsidR="00D27E79" w:rsidRPr="0098449C" w14:paraId="38806D3C" w14:textId="262930EB" w:rsidTr="00D27E79">
        <w:tc>
          <w:tcPr>
            <w:tcW w:w="596" w:type="dxa"/>
          </w:tcPr>
          <w:p w14:paraId="2B67BFDB" w14:textId="31EB77C1" w:rsidR="00D27E79" w:rsidRPr="0098449C" w:rsidRDefault="00D27E79" w:rsidP="00EE19DE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670" w:type="dxa"/>
          </w:tcPr>
          <w:p w14:paraId="46380615" w14:textId="6A794C35" w:rsidR="00D27E79" w:rsidRPr="0098449C" w:rsidRDefault="00D27E79" w:rsidP="00EE19DE">
            <w:pPr>
              <w:widowControl w:val="0"/>
              <w:suppressAutoHyphens/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eastAsia="Arial" w:hAnsi="Times New Roman" w:cs="Times New Roman"/>
                <w:color w:val="000000"/>
                <w:sz w:val="24"/>
              </w:rPr>
              <w:t xml:space="preserve">Tangerina, 1ª qualidade; tamanho médio; íntegra; casca sã; </w:t>
            </w:r>
            <w:r w:rsidRPr="0098449C">
              <w:rPr>
                <w:rFonts w:ascii="Times New Roman" w:eastAsia="Arial" w:hAnsi="Times New Roman" w:cs="Times New Roman"/>
                <w:sz w:val="24"/>
              </w:rPr>
              <w:t xml:space="preserve">apresentando grau de maturação adequado à manipulação, transporte e consumo; </w:t>
            </w:r>
            <w:r w:rsidRPr="0098449C">
              <w:rPr>
                <w:rFonts w:ascii="Times New Roman" w:eastAsia="Arial" w:hAnsi="Times New Roman" w:cs="Times New Roman"/>
                <w:color w:val="000000"/>
                <w:sz w:val="24"/>
              </w:rPr>
              <w:t>sem danos físicos e mecânicos oriundos do manuseio e transporte; acondicionada em condições adequadas.</w:t>
            </w:r>
          </w:p>
        </w:tc>
        <w:tc>
          <w:tcPr>
            <w:tcW w:w="851" w:type="dxa"/>
            <w:vAlign w:val="center"/>
          </w:tcPr>
          <w:p w14:paraId="6E4E1F14" w14:textId="4877F691" w:rsidR="00D27E79" w:rsidRPr="0098449C" w:rsidRDefault="00D27E79" w:rsidP="00D27E79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sz w:val="24"/>
              </w:rPr>
              <w:t>KG</w:t>
            </w:r>
          </w:p>
        </w:tc>
        <w:tc>
          <w:tcPr>
            <w:tcW w:w="1134" w:type="dxa"/>
            <w:vAlign w:val="center"/>
          </w:tcPr>
          <w:p w14:paraId="460B3F19" w14:textId="024FC4A9" w:rsidR="00D27E79" w:rsidRPr="0098449C" w:rsidRDefault="00D27E79" w:rsidP="00D27E79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8449C">
              <w:rPr>
                <w:rFonts w:ascii="Times New Roman" w:hAnsi="Times New Roman" w:cs="Times New Roman"/>
                <w:sz w:val="24"/>
              </w:rPr>
              <w:t>4.000</w:t>
            </w:r>
          </w:p>
        </w:tc>
        <w:tc>
          <w:tcPr>
            <w:tcW w:w="1134" w:type="dxa"/>
            <w:vAlign w:val="center"/>
          </w:tcPr>
          <w:p w14:paraId="154660D8" w14:textId="11819049" w:rsidR="00D27E79" w:rsidRPr="0098449C" w:rsidRDefault="00D27E79" w:rsidP="00D27E79">
            <w:pPr>
              <w:widowControl w:val="0"/>
              <w:suppressAutoHyphens/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R$ 2,29</w:t>
            </w:r>
          </w:p>
        </w:tc>
      </w:tr>
    </w:tbl>
    <w:p w14:paraId="1A370EFC" w14:textId="77777777" w:rsidR="001E14AF" w:rsidRPr="0098449C" w:rsidRDefault="001E14AF" w:rsidP="0029415B">
      <w:pPr>
        <w:autoSpaceDE w:val="0"/>
        <w:spacing w:after="120" w:line="276" w:lineRule="auto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1A370F09" w14:textId="77777777" w:rsidR="00A25E48" w:rsidRPr="000117CE" w:rsidRDefault="00A25E48" w:rsidP="00DE7070">
      <w:pPr>
        <w:pStyle w:val="Nivel1"/>
        <w:rPr>
          <w:rFonts w:ascii="Times New Roman" w:hAnsi="Times New Roman" w:cs="Times New Roman"/>
          <w:color w:val="auto"/>
          <w:sz w:val="24"/>
          <w:szCs w:val="24"/>
        </w:rPr>
      </w:pPr>
      <w:r w:rsidRPr="000117CE">
        <w:rPr>
          <w:rFonts w:ascii="Times New Roman" w:hAnsi="Times New Roman" w:cs="Times New Roman"/>
          <w:color w:val="auto"/>
          <w:sz w:val="24"/>
          <w:szCs w:val="24"/>
        </w:rPr>
        <w:t>JUSTIFICATIVA E OBJETIVO DA CONTRATAÇÃO</w:t>
      </w:r>
    </w:p>
    <w:p w14:paraId="0F5C896B" w14:textId="72C33895" w:rsidR="000117CE" w:rsidRPr="000117CE" w:rsidRDefault="000117CE" w:rsidP="00A25E48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r w:rsidRPr="000117CE">
        <w:rPr>
          <w:rFonts w:ascii="Times New Roman" w:hAnsi="Times New Roman" w:cs="Times New Roman"/>
          <w:sz w:val="24"/>
        </w:rPr>
        <w:t>Necessidade de destinar pelo menos 30% dos recursos do PNAE a produtos da Agricultura Familiar e com o objetivo de fornecer uma alimentação mais saudável aos discentes do IFCE Campus Tianguá.</w:t>
      </w:r>
    </w:p>
    <w:p w14:paraId="1A370F0A" w14:textId="2947F3BE" w:rsidR="00A25E48" w:rsidRPr="000117CE" w:rsidRDefault="000117CE" w:rsidP="00A25E48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r w:rsidRPr="000117CE">
        <w:rPr>
          <w:rFonts w:ascii="Times New Roman" w:hAnsi="Times New Roman" w:cs="Times New Roman"/>
          <w:sz w:val="24"/>
        </w:rPr>
        <w:t xml:space="preserve">A quantidade referente à tabela acima é estimada para um semestre letivo, tendo em vista a demanda diária atual de 400 alunos (número que tende a crescer, em decorrência </w:t>
      </w:r>
      <w:r w:rsidRPr="000117CE">
        <w:rPr>
          <w:rFonts w:ascii="Times New Roman" w:hAnsi="Times New Roman" w:cs="Times New Roman"/>
          <w:sz w:val="24"/>
        </w:rPr>
        <w:lastRenderedPageBreak/>
        <w:t xml:space="preserve">da abertura dos novos cursos). As frutas serão servidas um dia por semana em complemento ao lanche industrializado atualmente servido. </w:t>
      </w:r>
    </w:p>
    <w:p w14:paraId="1A370F14" w14:textId="77777777" w:rsidR="001E14AF" w:rsidRPr="0098449C" w:rsidRDefault="001E14AF" w:rsidP="00DE7070">
      <w:pPr>
        <w:pStyle w:val="Nivel1"/>
        <w:rPr>
          <w:rFonts w:ascii="Times New Roman" w:hAnsi="Times New Roman" w:cs="Times New Roman"/>
          <w:sz w:val="24"/>
          <w:szCs w:val="24"/>
        </w:rPr>
      </w:pPr>
      <w:r w:rsidRPr="0098449C">
        <w:rPr>
          <w:rFonts w:ascii="Times New Roman" w:hAnsi="Times New Roman" w:cs="Times New Roman"/>
          <w:sz w:val="24"/>
          <w:szCs w:val="24"/>
        </w:rPr>
        <w:t>ENTREGA E CRITÉRIOS DE ACEITAÇÃO DO OBJETO.</w:t>
      </w:r>
    </w:p>
    <w:p w14:paraId="49384B94" w14:textId="75F6A0BF" w:rsidR="00EE19DE" w:rsidRPr="0098449C" w:rsidRDefault="00EE19DE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8449C">
        <w:rPr>
          <w:rFonts w:ascii="Times New Roman" w:hAnsi="Times New Roman" w:cs="Times New Roman"/>
          <w:bCs/>
          <w:color w:val="000000"/>
          <w:sz w:val="24"/>
        </w:rPr>
        <w:t xml:space="preserve">Os produtos serão entregues semanalmente, em remessa parcelada, conforme pedidos do setor competente </w:t>
      </w:r>
      <w:r w:rsidRPr="0098449C">
        <w:rPr>
          <w:rFonts w:ascii="Times New Roman" w:hAnsi="Times New Roman" w:cs="Times New Roman"/>
          <w:iCs/>
          <w:color w:val="000000"/>
          <w:sz w:val="24"/>
        </w:rPr>
        <w:t>no seguinte endereço Rodovia CE 187, s/n – Bairro: Aeroporto – Tianguá-CE – CEP: 62.320-000.</w:t>
      </w:r>
    </w:p>
    <w:p w14:paraId="1A370F1B" w14:textId="728A5EB0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8449C">
        <w:rPr>
          <w:rFonts w:ascii="Times New Roman" w:hAnsi="Times New Roman" w:cs="Times New Roman"/>
          <w:bCs/>
          <w:color w:val="000000"/>
          <w:sz w:val="24"/>
        </w:rPr>
        <w:t xml:space="preserve">Os bens poderão ser rejeitados, no todo ou em parte, quando em desacordo com as especificações constantes neste Termo de Referência e na proposta, devendo ser substituídos no prazo de </w:t>
      </w:r>
      <w:r w:rsidR="00EE19DE" w:rsidRPr="0098449C">
        <w:rPr>
          <w:rFonts w:ascii="Times New Roman" w:hAnsi="Times New Roman" w:cs="Times New Roman"/>
          <w:bCs/>
          <w:color w:val="000000"/>
          <w:sz w:val="24"/>
        </w:rPr>
        <w:t>2</w:t>
      </w:r>
      <w:r w:rsidR="002C50DF" w:rsidRPr="0098449C">
        <w:rPr>
          <w:rFonts w:ascii="Times New Roman" w:hAnsi="Times New Roman" w:cs="Times New Roman"/>
          <w:bCs/>
          <w:sz w:val="24"/>
        </w:rPr>
        <w:t xml:space="preserve"> </w:t>
      </w:r>
      <w:r w:rsidRPr="0098449C">
        <w:rPr>
          <w:rFonts w:ascii="Times New Roman" w:hAnsi="Times New Roman" w:cs="Times New Roman"/>
          <w:bCs/>
          <w:sz w:val="24"/>
        </w:rPr>
        <w:t>(</w:t>
      </w:r>
      <w:r w:rsidR="00EE19DE" w:rsidRPr="0098449C">
        <w:rPr>
          <w:rFonts w:ascii="Times New Roman" w:hAnsi="Times New Roman" w:cs="Times New Roman"/>
          <w:bCs/>
          <w:sz w:val="24"/>
        </w:rPr>
        <w:t>dois</w:t>
      </w:r>
      <w:r w:rsidRPr="0098449C">
        <w:rPr>
          <w:rFonts w:ascii="Times New Roman" w:hAnsi="Times New Roman" w:cs="Times New Roman"/>
          <w:bCs/>
          <w:sz w:val="24"/>
        </w:rPr>
        <w:t>) d</w:t>
      </w:r>
      <w:r w:rsidRPr="0098449C">
        <w:rPr>
          <w:rFonts w:ascii="Times New Roman" w:hAnsi="Times New Roman" w:cs="Times New Roman"/>
          <w:bCs/>
          <w:color w:val="000000"/>
          <w:sz w:val="24"/>
        </w:rPr>
        <w:t>ias, a contar da notificação da contratada, às suas custas, sem prejuízo da aplicação das penalidades.</w:t>
      </w:r>
    </w:p>
    <w:p w14:paraId="1A370F1C" w14:textId="0A343263" w:rsidR="003D69A5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8449C">
        <w:rPr>
          <w:rFonts w:ascii="Times New Roman" w:hAnsi="Times New Roman" w:cs="Times New Roman"/>
          <w:color w:val="000000"/>
          <w:sz w:val="24"/>
        </w:rPr>
        <w:t xml:space="preserve">Os bens serão recebidos definitivamente no prazo </w:t>
      </w:r>
      <w:r w:rsidRPr="0098449C">
        <w:rPr>
          <w:rFonts w:ascii="Times New Roman" w:hAnsi="Times New Roman" w:cs="Times New Roman"/>
          <w:sz w:val="24"/>
        </w:rPr>
        <w:t xml:space="preserve">de </w:t>
      </w:r>
      <w:r w:rsidR="00EE19DE" w:rsidRPr="0098449C">
        <w:rPr>
          <w:rFonts w:ascii="Times New Roman" w:hAnsi="Times New Roman" w:cs="Times New Roman"/>
          <w:sz w:val="24"/>
        </w:rPr>
        <w:t>5 (cinco</w:t>
      </w:r>
      <w:r w:rsidRPr="0098449C">
        <w:rPr>
          <w:rFonts w:ascii="Times New Roman" w:hAnsi="Times New Roman" w:cs="Times New Roman"/>
          <w:sz w:val="24"/>
        </w:rPr>
        <w:t>) dias</w:t>
      </w:r>
      <w:r w:rsidRPr="0098449C">
        <w:rPr>
          <w:rFonts w:ascii="Times New Roman" w:hAnsi="Times New Roman" w:cs="Times New Roman"/>
          <w:color w:val="000000"/>
          <w:sz w:val="24"/>
        </w:rPr>
        <w:t>, contados do recebimento provisório, após a verificação da qualidade e quantidade do material e consequente aceitação mediante termo circunstanciado.</w:t>
      </w:r>
    </w:p>
    <w:p w14:paraId="1A370F1D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1A370F1E" w14:textId="6276DD73" w:rsidR="001E14AF" w:rsidRDefault="00EE19DE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 xml:space="preserve">O recebimento </w:t>
      </w:r>
      <w:r w:rsidR="001E14AF" w:rsidRPr="0098449C">
        <w:rPr>
          <w:rFonts w:ascii="Times New Roman" w:hAnsi="Times New Roman" w:cs="Times New Roman"/>
          <w:color w:val="000000"/>
          <w:sz w:val="24"/>
          <w:lang w:eastAsia="en-US"/>
        </w:rPr>
        <w:t>definitivo do objeto não exclui a responsabilidade da contratada pelos prejuízos resultantes da incorreta execução do contrato.</w:t>
      </w:r>
    </w:p>
    <w:p w14:paraId="4FC150F2" w14:textId="4607C256" w:rsidR="009B0A96" w:rsidRPr="0098449C" w:rsidRDefault="009B0A96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lang w:eastAsia="en-US"/>
        </w:rPr>
        <w:t>Somente serão aceitos projetos com valores iguais aos constantes no subitem 1.1 deste Termo de Referência.</w:t>
      </w:r>
    </w:p>
    <w:p w14:paraId="1A370F1F" w14:textId="77777777" w:rsidR="001E14AF" w:rsidRPr="0098449C" w:rsidRDefault="001E14AF" w:rsidP="00DE7070">
      <w:pPr>
        <w:pStyle w:val="Nivel1"/>
        <w:rPr>
          <w:rFonts w:ascii="Times New Roman" w:hAnsi="Times New Roman" w:cs="Times New Roman"/>
          <w:sz w:val="24"/>
          <w:szCs w:val="24"/>
        </w:rPr>
      </w:pPr>
      <w:r w:rsidRPr="0098449C">
        <w:rPr>
          <w:rFonts w:ascii="Times New Roman" w:hAnsi="Times New Roman" w:cs="Times New Roman"/>
          <w:sz w:val="24"/>
          <w:szCs w:val="24"/>
          <w:lang w:eastAsia="en-US"/>
        </w:rPr>
        <w:t>OBRIGAÇÕES DA CONTRATANTE</w:t>
      </w:r>
    </w:p>
    <w:p w14:paraId="1A370F20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8449C">
        <w:rPr>
          <w:rFonts w:ascii="Times New Roman" w:hAnsi="Times New Roman" w:cs="Times New Roman"/>
          <w:sz w:val="24"/>
        </w:rPr>
        <w:t>São obrigações da C</w:t>
      </w:r>
      <w:r w:rsidR="00812ACB" w:rsidRPr="0098449C">
        <w:rPr>
          <w:rFonts w:ascii="Times New Roman" w:hAnsi="Times New Roman" w:cs="Times New Roman"/>
          <w:sz w:val="24"/>
        </w:rPr>
        <w:t>ontratante</w:t>
      </w:r>
      <w:r w:rsidRPr="0098449C">
        <w:rPr>
          <w:rFonts w:ascii="Times New Roman" w:hAnsi="Times New Roman" w:cs="Times New Roman"/>
          <w:sz w:val="24"/>
        </w:rPr>
        <w:t>:</w:t>
      </w:r>
    </w:p>
    <w:p w14:paraId="1A370F21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receber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o objeto no prazo e condições estabelecidas no Edital e seus anexos;</w:t>
      </w:r>
    </w:p>
    <w:p w14:paraId="1A370F22" w14:textId="77777777" w:rsidR="001E14AF" w:rsidRPr="0098449C" w:rsidRDefault="008C1AF7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  <w:lang w:eastAsia="en-US"/>
        </w:rPr>
        <w:t>v</w:t>
      </w:r>
      <w:r w:rsidR="001E14AF" w:rsidRPr="0098449C">
        <w:rPr>
          <w:rFonts w:ascii="Times New Roman" w:hAnsi="Times New Roman" w:cs="Times New Roman"/>
          <w:sz w:val="24"/>
          <w:lang w:eastAsia="en-US"/>
        </w:rPr>
        <w:t>erificar</w:t>
      </w:r>
      <w:proofErr w:type="gramEnd"/>
      <w:r w:rsidR="001E14AF" w:rsidRPr="0098449C">
        <w:rPr>
          <w:rFonts w:ascii="Times New Roman" w:hAnsi="Times New Roman" w:cs="Times New Roman"/>
          <w:sz w:val="24"/>
          <w:lang w:eastAsia="en-US"/>
        </w:rPr>
        <w:t xml:space="preserve"> minuciosamente, no prazo fixado, a conformidade dos bens recebidos provisoriamente com as especificações constantes do Edital e da proposta, para fins de aceitação e recebimento definitivo;</w:t>
      </w:r>
    </w:p>
    <w:p w14:paraId="1A370F23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comunicar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à </w:t>
      </w:r>
      <w:r w:rsidR="006D3F97" w:rsidRPr="0098449C">
        <w:rPr>
          <w:rFonts w:ascii="Times New Roman" w:hAnsi="Times New Roman" w:cs="Times New Roman"/>
          <w:sz w:val="24"/>
        </w:rPr>
        <w:t>Contratada</w:t>
      </w:r>
      <w:r w:rsidRPr="0098449C">
        <w:rPr>
          <w:rFonts w:ascii="Times New Roman" w:hAnsi="Times New Roman" w:cs="Times New Roman"/>
          <w:sz w:val="24"/>
        </w:rPr>
        <w:t>, por escrito, sobre imperfeições, falhas ou irregularidades verificadas no objeto fornecido, para que seja substituído, reparado ou corrigido;</w:t>
      </w:r>
    </w:p>
    <w:p w14:paraId="1A370F24" w14:textId="77777777" w:rsidR="001E14AF" w:rsidRPr="0098449C" w:rsidRDefault="006D3F97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  <w:lang w:eastAsia="en-US"/>
        </w:rPr>
        <w:t>a</w:t>
      </w:r>
      <w:r w:rsidR="001E14AF" w:rsidRPr="0098449C">
        <w:rPr>
          <w:rFonts w:ascii="Times New Roman" w:hAnsi="Times New Roman" w:cs="Times New Roman"/>
          <w:sz w:val="24"/>
          <w:lang w:eastAsia="en-US"/>
        </w:rPr>
        <w:t>companhar</w:t>
      </w:r>
      <w:proofErr w:type="gramEnd"/>
      <w:r w:rsidR="001E14AF" w:rsidRPr="0098449C">
        <w:rPr>
          <w:rFonts w:ascii="Times New Roman" w:hAnsi="Times New Roman" w:cs="Times New Roman"/>
          <w:sz w:val="24"/>
          <w:lang w:eastAsia="en-US"/>
        </w:rPr>
        <w:t xml:space="preserve"> e fiscalizar o cumprimento das obrigações da Contratada, através de </w:t>
      </w:r>
      <w:r w:rsidRPr="0098449C">
        <w:rPr>
          <w:rFonts w:ascii="Times New Roman" w:hAnsi="Times New Roman" w:cs="Times New Roman"/>
          <w:sz w:val="24"/>
          <w:lang w:eastAsia="en-US"/>
        </w:rPr>
        <w:t>comissão/</w:t>
      </w:r>
      <w:r w:rsidR="001E14AF" w:rsidRPr="0098449C">
        <w:rPr>
          <w:rFonts w:ascii="Times New Roman" w:hAnsi="Times New Roman" w:cs="Times New Roman"/>
          <w:sz w:val="24"/>
          <w:lang w:eastAsia="en-US"/>
        </w:rPr>
        <w:t>servidor especialmente designado;</w:t>
      </w:r>
    </w:p>
    <w:p w14:paraId="1A370F25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efetuar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o pagamento à C</w:t>
      </w:r>
      <w:r w:rsidR="006D3F97" w:rsidRPr="0098449C">
        <w:rPr>
          <w:rFonts w:ascii="Times New Roman" w:hAnsi="Times New Roman" w:cs="Times New Roman"/>
          <w:sz w:val="24"/>
        </w:rPr>
        <w:t>ontratada</w:t>
      </w:r>
      <w:r w:rsidRPr="0098449C">
        <w:rPr>
          <w:rFonts w:ascii="Times New Roman" w:hAnsi="Times New Roman" w:cs="Times New Roman"/>
          <w:b/>
          <w:sz w:val="24"/>
        </w:rPr>
        <w:t xml:space="preserve"> </w:t>
      </w:r>
      <w:r w:rsidRPr="0098449C">
        <w:rPr>
          <w:rFonts w:ascii="Times New Roman" w:hAnsi="Times New Roman" w:cs="Times New Roman"/>
          <w:sz w:val="24"/>
        </w:rPr>
        <w:t>no valor correspondente ao fornecimento do objeto, no prazo e forma estabelecidos n</w:t>
      </w:r>
      <w:r w:rsidR="006D3F97" w:rsidRPr="0098449C">
        <w:rPr>
          <w:rFonts w:ascii="Times New Roman" w:hAnsi="Times New Roman" w:cs="Times New Roman"/>
          <w:sz w:val="24"/>
        </w:rPr>
        <w:t>o</w:t>
      </w:r>
      <w:r w:rsidRPr="0098449C">
        <w:rPr>
          <w:rFonts w:ascii="Times New Roman" w:hAnsi="Times New Roman" w:cs="Times New Roman"/>
          <w:sz w:val="24"/>
        </w:rPr>
        <w:t xml:space="preserve"> </w:t>
      </w:r>
      <w:r w:rsidR="006D3F97" w:rsidRPr="0098449C">
        <w:rPr>
          <w:rFonts w:ascii="Times New Roman" w:hAnsi="Times New Roman" w:cs="Times New Roman"/>
          <w:sz w:val="24"/>
        </w:rPr>
        <w:t>Edital e seus anexos;</w:t>
      </w:r>
    </w:p>
    <w:p w14:paraId="1A370F26" w14:textId="77777777" w:rsidR="001E14AF" w:rsidRPr="0098449C" w:rsidRDefault="00812ACB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8449C">
        <w:rPr>
          <w:rFonts w:ascii="Times New Roman" w:hAnsi="Times New Roman" w:cs="Times New Roman"/>
          <w:sz w:val="24"/>
        </w:rPr>
        <w:t xml:space="preserve">A Administração </w:t>
      </w:r>
      <w:r w:rsidR="001E14AF" w:rsidRPr="0098449C">
        <w:rPr>
          <w:rFonts w:ascii="Times New Roman" w:hAnsi="Times New Roman" w:cs="Times New Roman"/>
          <w:sz w:val="24"/>
        </w:rPr>
        <w:t>não responderá por quaisquer compromissos assumidos pela C</w:t>
      </w:r>
      <w:r w:rsidRPr="0098449C">
        <w:rPr>
          <w:rFonts w:ascii="Times New Roman" w:hAnsi="Times New Roman" w:cs="Times New Roman"/>
          <w:sz w:val="24"/>
        </w:rPr>
        <w:t>ontratada</w:t>
      </w:r>
      <w:r w:rsidR="001E14AF" w:rsidRPr="0098449C">
        <w:rPr>
          <w:rFonts w:ascii="Times New Roman" w:hAnsi="Times New Roman" w:cs="Times New Roman"/>
          <w:sz w:val="24"/>
        </w:rPr>
        <w:t xml:space="preserve"> com terceiros, ainda que vinculados à execução do presente Termo de Contrato, </w:t>
      </w:r>
      <w:r w:rsidR="001E14AF" w:rsidRPr="0098449C">
        <w:rPr>
          <w:rFonts w:ascii="Times New Roman" w:hAnsi="Times New Roman" w:cs="Times New Roman"/>
          <w:sz w:val="24"/>
        </w:rPr>
        <w:lastRenderedPageBreak/>
        <w:t>bem como por qualquer dano causado a terceiros em decorrência de ato da C</w:t>
      </w:r>
      <w:r w:rsidRPr="0098449C">
        <w:rPr>
          <w:rFonts w:ascii="Times New Roman" w:hAnsi="Times New Roman" w:cs="Times New Roman"/>
          <w:sz w:val="24"/>
        </w:rPr>
        <w:t>ontratada</w:t>
      </w:r>
      <w:r w:rsidR="001E14AF" w:rsidRPr="0098449C">
        <w:rPr>
          <w:rFonts w:ascii="Times New Roman" w:hAnsi="Times New Roman" w:cs="Times New Roman"/>
          <w:sz w:val="24"/>
        </w:rPr>
        <w:t>, de seus empregados, prepostos ou subordinados.</w:t>
      </w:r>
    </w:p>
    <w:p w14:paraId="1A370F27" w14:textId="77777777" w:rsidR="001E14AF" w:rsidRPr="0098449C" w:rsidRDefault="001E14AF" w:rsidP="00DE7070">
      <w:pPr>
        <w:pStyle w:val="Nivel1"/>
        <w:rPr>
          <w:rFonts w:ascii="Times New Roman" w:hAnsi="Times New Roman" w:cs="Times New Roman"/>
          <w:sz w:val="24"/>
          <w:szCs w:val="24"/>
        </w:rPr>
      </w:pPr>
      <w:r w:rsidRPr="0098449C">
        <w:rPr>
          <w:rFonts w:ascii="Times New Roman" w:hAnsi="Times New Roman" w:cs="Times New Roman"/>
          <w:sz w:val="24"/>
          <w:szCs w:val="24"/>
        </w:rPr>
        <w:t>OBRIGAÇÕES DA CONTRATADA</w:t>
      </w:r>
    </w:p>
    <w:p w14:paraId="1A370F28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98449C">
        <w:rPr>
          <w:rFonts w:ascii="Times New Roman" w:hAnsi="Times New Roman" w:cs="Times New Roman"/>
          <w:sz w:val="24"/>
        </w:rPr>
        <w:t>A C</w:t>
      </w:r>
      <w:r w:rsidR="00812ACB" w:rsidRPr="0098449C">
        <w:rPr>
          <w:rFonts w:ascii="Times New Roman" w:hAnsi="Times New Roman" w:cs="Times New Roman"/>
          <w:sz w:val="24"/>
        </w:rPr>
        <w:t xml:space="preserve">ontratada </w:t>
      </w:r>
      <w:r w:rsidRPr="0098449C">
        <w:rPr>
          <w:rFonts w:ascii="Times New Roman" w:hAnsi="Times New Roman" w:cs="Times New Roman"/>
          <w:sz w:val="24"/>
        </w:rPr>
        <w:t>deve cumprir todas as obrigações constantes no Edital, seus anexos e sua proposta, assumindo como exclusivamente seus os riscos e as despesas decorrentes da boa e perfeita execução do objeto e, ainda:</w:t>
      </w:r>
    </w:p>
    <w:p w14:paraId="1A370F29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/>
          <w:color w:val="000000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efetuar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a entrega do objeto em perfeitas condições, conforme especificações, prazo e local constantes </w:t>
      </w:r>
      <w:r w:rsidRPr="0098449C">
        <w:rPr>
          <w:rFonts w:ascii="Times New Roman" w:hAnsi="Times New Roman" w:cs="Times New Roman"/>
          <w:color w:val="000000" w:themeColor="text1"/>
          <w:sz w:val="24"/>
        </w:rPr>
        <w:t>no Edital e seus anexos, acompanhado da respectiva nota fiscal, na qual constarão as indicações referentes a: marca, fabricante, modelo, procedência e prazo de garantia ou validade;</w:t>
      </w:r>
    </w:p>
    <w:p w14:paraId="1A370F2C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responsabilizar</w:t>
      </w:r>
      <w:proofErr w:type="gramEnd"/>
      <w:r w:rsidRPr="0098449C">
        <w:rPr>
          <w:rFonts w:ascii="Times New Roman" w:hAnsi="Times New Roman" w:cs="Times New Roman"/>
          <w:sz w:val="24"/>
        </w:rPr>
        <w:t>-se pelos vícios e danos decorrentes do objeto, de acordo com os artigos 12, 13</w:t>
      </w:r>
      <w:r w:rsidR="006E0448" w:rsidRPr="0098449C">
        <w:rPr>
          <w:rFonts w:ascii="Times New Roman" w:hAnsi="Times New Roman" w:cs="Times New Roman"/>
          <w:sz w:val="24"/>
        </w:rPr>
        <w:t xml:space="preserve"> e</w:t>
      </w:r>
      <w:r w:rsidRPr="0098449C">
        <w:rPr>
          <w:rFonts w:ascii="Times New Roman" w:hAnsi="Times New Roman" w:cs="Times New Roman"/>
          <w:sz w:val="24"/>
        </w:rPr>
        <w:t xml:space="preserve"> 1</w:t>
      </w:r>
      <w:r w:rsidR="006E0448" w:rsidRPr="0098449C">
        <w:rPr>
          <w:rFonts w:ascii="Times New Roman" w:hAnsi="Times New Roman" w:cs="Times New Roman"/>
          <w:sz w:val="24"/>
        </w:rPr>
        <w:t>7</w:t>
      </w:r>
      <w:r w:rsidRPr="0098449C">
        <w:rPr>
          <w:rFonts w:ascii="Times New Roman" w:hAnsi="Times New Roman" w:cs="Times New Roman"/>
          <w:sz w:val="24"/>
        </w:rPr>
        <w:t xml:space="preserve"> a 27, do Código de Defesa do Consumidor (Lei nº 8.078, de 1990);</w:t>
      </w:r>
    </w:p>
    <w:p w14:paraId="1A370F2D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substituir</w:t>
      </w:r>
      <w:proofErr w:type="gramEnd"/>
      <w:r w:rsidRPr="0098449C">
        <w:rPr>
          <w:rFonts w:ascii="Times New Roman" w:hAnsi="Times New Roman" w:cs="Times New Roman"/>
          <w:sz w:val="24"/>
        </w:rPr>
        <w:t>, reparar ou corrigir, às suas expensas, no prazo fixado neste Termo de Referência, o objeto com avarias ou defeitos;</w:t>
      </w:r>
    </w:p>
    <w:p w14:paraId="1A370F2E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comunicar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à C</w:t>
      </w:r>
      <w:r w:rsidR="00812ACB" w:rsidRPr="0098449C">
        <w:rPr>
          <w:rFonts w:ascii="Times New Roman" w:hAnsi="Times New Roman" w:cs="Times New Roman"/>
          <w:sz w:val="24"/>
        </w:rPr>
        <w:t>ontratante</w:t>
      </w:r>
      <w:r w:rsidRPr="0098449C">
        <w:rPr>
          <w:rFonts w:ascii="Times New Roman" w:hAnsi="Times New Roman" w:cs="Times New Roman"/>
          <w:sz w:val="24"/>
        </w:rPr>
        <w:t>, no prazo máximo de 24 (vinte e quatro) horas que antecede a data da entrega, os motivos que impossibilitem o cumprimento do prazo previsto, com a devida comprovação;</w:t>
      </w:r>
    </w:p>
    <w:p w14:paraId="1A370F2F" w14:textId="4B568921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manter</w:t>
      </w:r>
      <w:proofErr w:type="gramEnd"/>
      <w:r w:rsidRPr="0098449C">
        <w:rPr>
          <w:rFonts w:ascii="Times New Roman" w:hAnsi="Times New Roman" w:cs="Times New Roman"/>
          <w:sz w:val="24"/>
        </w:rPr>
        <w:t>, durante toda a execução do contrato, em compatibilidade com as obrigações assumidas, todas as condições de habilitação e qualificação exigidas na</w:t>
      </w:r>
      <w:r w:rsidR="00DA6214" w:rsidRPr="0098449C">
        <w:rPr>
          <w:rFonts w:ascii="Times New Roman" w:hAnsi="Times New Roman" w:cs="Times New Roman"/>
          <w:sz w:val="24"/>
        </w:rPr>
        <w:t xml:space="preserve"> dispensa de</w:t>
      </w:r>
      <w:r w:rsidRPr="0098449C">
        <w:rPr>
          <w:rFonts w:ascii="Times New Roman" w:hAnsi="Times New Roman" w:cs="Times New Roman"/>
          <w:sz w:val="24"/>
        </w:rPr>
        <w:t xml:space="preserve"> licitação;</w:t>
      </w:r>
    </w:p>
    <w:p w14:paraId="1A370F30" w14:textId="77777777" w:rsidR="001E14AF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indicar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preposto para representá-la durante a execução do contrato.</w:t>
      </w:r>
    </w:p>
    <w:p w14:paraId="1CEB53FD" w14:textId="6759CD05" w:rsidR="0098449C" w:rsidRPr="00351471" w:rsidRDefault="0098449C" w:rsidP="0098449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Os produtos aprovados a serem entregues no IFCE Campus Tianguá deverão estar rigorosamente de acordo c/ a amostra apresentada pelo fornecedor.</w:t>
      </w:r>
    </w:p>
    <w:p w14:paraId="51C6377E" w14:textId="54C68787" w:rsidR="0098449C" w:rsidRPr="00351471" w:rsidRDefault="0098449C" w:rsidP="0098449C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Os produtos deverão estar isentos de:</w:t>
      </w:r>
    </w:p>
    <w:p w14:paraId="5F4A165D" w14:textId="5804BCC0" w:rsidR="0098449C" w:rsidRPr="00351471" w:rsidRDefault="0098449C" w:rsidP="0098449C">
      <w:pPr>
        <w:pStyle w:val="PargrafodaLista"/>
        <w:numPr>
          <w:ilvl w:val="3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Substâncias terrosas;</w:t>
      </w:r>
    </w:p>
    <w:p w14:paraId="48C9FDB9" w14:textId="61C59E9E" w:rsidR="0098449C" w:rsidRPr="00351471" w:rsidRDefault="0098449C" w:rsidP="0098449C">
      <w:pPr>
        <w:pStyle w:val="PargrafodaLista"/>
        <w:numPr>
          <w:ilvl w:val="3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Sujidades ou corpos estranhos aderidos à superfície externa;</w:t>
      </w:r>
    </w:p>
    <w:p w14:paraId="7562FD45" w14:textId="11859143" w:rsidR="0098449C" w:rsidRPr="00351471" w:rsidRDefault="0098449C" w:rsidP="0098449C">
      <w:pPr>
        <w:pStyle w:val="PargrafodaLista"/>
        <w:numPr>
          <w:ilvl w:val="3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Parasitos, larvas, ou outros animais, nos produtos e embalagens;</w:t>
      </w:r>
    </w:p>
    <w:p w14:paraId="4C227155" w14:textId="2B7EDB53" w:rsidR="0098449C" w:rsidRPr="00351471" w:rsidRDefault="0098449C" w:rsidP="0098449C">
      <w:pPr>
        <w:pStyle w:val="PargrafodaLista"/>
        <w:numPr>
          <w:ilvl w:val="3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Umidade externa anormal;</w:t>
      </w:r>
    </w:p>
    <w:p w14:paraId="3CB0CB6E" w14:textId="1B8D33DD" w:rsidR="0098449C" w:rsidRPr="00351471" w:rsidRDefault="0098449C" w:rsidP="0098449C">
      <w:pPr>
        <w:pStyle w:val="PargrafodaLista"/>
        <w:numPr>
          <w:ilvl w:val="3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Odor e sabor estranhos;</w:t>
      </w:r>
    </w:p>
    <w:p w14:paraId="130B625B" w14:textId="059F695E" w:rsidR="0098449C" w:rsidRPr="00351471" w:rsidRDefault="0098449C" w:rsidP="0098449C">
      <w:pPr>
        <w:pStyle w:val="PargrafodaLista"/>
        <w:numPr>
          <w:ilvl w:val="3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Enfermidades; e</w:t>
      </w:r>
    </w:p>
    <w:p w14:paraId="4F99EA21" w14:textId="0E991890" w:rsidR="0098449C" w:rsidRPr="00351471" w:rsidRDefault="0098449C" w:rsidP="0098449C">
      <w:pPr>
        <w:pStyle w:val="PargrafodaLista"/>
        <w:numPr>
          <w:ilvl w:val="3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351471">
        <w:rPr>
          <w:rFonts w:ascii="Times New Roman" w:hAnsi="Times New Roman" w:cs="Times New Roman"/>
          <w:sz w:val="24"/>
        </w:rPr>
        <w:t>Lesões que afetem a sua aparência e utilização.</w:t>
      </w:r>
    </w:p>
    <w:p w14:paraId="1A370F32" w14:textId="77777777" w:rsidR="001E14AF" w:rsidRPr="0098449C" w:rsidRDefault="001E14AF" w:rsidP="00DE7070">
      <w:pPr>
        <w:pStyle w:val="Nivel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49C">
        <w:rPr>
          <w:rFonts w:ascii="Times New Roman" w:hAnsi="Times New Roman" w:cs="Times New Roman"/>
          <w:color w:val="000000" w:themeColor="text1"/>
          <w:sz w:val="24"/>
          <w:szCs w:val="24"/>
        </w:rPr>
        <w:t>DA SUBCONTRATAÇÃO</w:t>
      </w:r>
    </w:p>
    <w:p w14:paraId="1A370F33" w14:textId="188BE304" w:rsidR="001E14AF" w:rsidRPr="0098449C" w:rsidRDefault="00732294" w:rsidP="0029415B">
      <w:pPr>
        <w:spacing w:before="120" w:after="120" w:line="276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 w:rsidRPr="0098449C">
        <w:rPr>
          <w:rFonts w:ascii="Times New Roman" w:hAnsi="Times New Roman" w:cs="Times New Roman"/>
          <w:color w:val="000000" w:themeColor="text1"/>
          <w:sz w:val="24"/>
        </w:rPr>
        <w:t xml:space="preserve">7.1 </w:t>
      </w:r>
      <w:r w:rsidR="001E14AF" w:rsidRPr="0098449C">
        <w:rPr>
          <w:rFonts w:ascii="Times New Roman" w:hAnsi="Times New Roman" w:cs="Times New Roman"/>
          <w:color w:val="000000" w:themeColor="text1"/>
          <w:sz w:val="24"/>
        </w:rPr>
        <w:t>Não</w:t>
      </w:r>
      <w:proofErr w:type="gramEnd"/>
      <w:r w:rsidR="001E14AF" w:rsidRPr="0098449C">
        <w:rPr>
          <w:rFonts w:ascii="Times New Roman" w:hAnsi="Times New Roman" w:cs="Times New Roman"/>
          <w:color w:val="000000" w:themeColor="text1"/>
          <w:sz w:val="24"/>
        </w:rPr>
        <w:t xml:space="preserve"> será admitida a subco</w:t>
      </w:r>
      <w:r w:rsidR="002960F4" w:rsidRPr="0098449C">
        <w:rPr>
          <w:rFonts w:ascii="Times New Roman" w:hAnsi="Times New Roman" w:cs="Times New Roman"/>
          <w:color w:val="000000" w:themeColor="text1"/>
          <w:sz w:val="24"/>
        </w:rPr>
        <w:t>ntratação do objeto deste processo.</w:t>
      </w:r>
    </w:p>
    <w:p w14:paraId="1A370F3E" w14:textId="77777777" w:rsidR="00274E7D" w:rsidRPr="0098449C" w:rsidRDefault="00503208" w:rsidP="00DE7070">
      <w:pPr>
        <w:pStyle w:val="Nivel1"/>
        <w:rPr>
          <w:rFonts w:ascii="Times New Roman" w:hAnsi="Times New Roman" w:cs="Times New Roman"/>
          <w:sz w:val="24"/>
          <w:szCs w:val="24"/>
          <w:lang w:eastAsia="en-US"/>
        </w:rPr>
      </w:pPr>
      <w:r w:rsidRPr="0098449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ALTERAÇÃO SUBJETIVA</w:t>
      </w:r>
    </w:p>
    <w:p w14:paraId="1A370F3F" w14:textId="51D798C5" w:rsidR="00EF7D88" w:rsidRPr="0098449C" w:rsidRDefault="00EF7D88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color w:val="0000FF"/>
          <w:sz w:val="24"/>
          <w:lang w:eastAsia="en-US"/>
        </w:rPr>
      </w:pPr>
      <w:r w:rsidRPr="0098449C">
        <w:rPr>
          <w:rFonts w:ascii="Times New Roman" w:hAnsi="Times New Roman" w:cs="Times New Roman"/>
          <w:sz w:val="24"/>
          <w:lang w:eastAsia="en-US"/>
        </w:rPr>
        <w:t>É admissível a fusão, cisão ou incorporação da contratada com/em outra pessoa jurídica, desde que sejam observados pela nova pessoa jurídica todos os requisitos de habilitação exigidos na</w:t>
      </w:r>
      <w:r w:rsidR="00DA6214" w:rsidRPr="0098449C">
        <w:rPr>
          <w:rFonts w:ascii="Times New Roman" w:hAnsi="Times New Roman" w:cs="Times New Roman"/>
          <w:sz w:val="24"/>
          <w:lang w:eastAsia="en-US"/>
        </w:rPr>
        <w:t xml:space="preserve"> dispensa de</w:t>
      </w:r>
      <w:r w:rsidRPr="0098449C">
        <w:rPr>
          <w:rFonts w:ascii="Times New Roman" w:hAnsi="Times New Roman" w:cs="Times New Roman"/>
          <w:sz w:val="24"/>
          <w:lang w:eastAsia="en-US"/>
        </w:rPr>
        <w:t xml:space="preserve"> licitação original; sejam mantidas as demais cláusulas e condições do contrato; não haja prejuízo à execução do objeto pactuado e haja a anuência expressa da Administraçã</w:t>
      </w:r>
      <w:r w:rsidR="00E8114B" w:rsidRPr="0098449C">
        <w:rPr>
          <w:rFonts w:ascii="Times New Roman" w:hAnsi="Times New Roman" w:cs="Times New Roman"/>
          <w:sz w:val="24"/>
          <w:lang w:eastAsia="en-US"/>
        </w:rPr>
        <w:t>o</w:t>
      </w:r>
      <w:r w:rsidRPr="0098449C">
        <w:rPr>
          <w:rFonts w:ascii="Times New Roman" w:hAnsi="Times New Roman" w:cs="Times New Roman"/>
          <w:sz w:val="24"/>
          <w:lang w:eastAsia="en-US"/>
        </w:rPr>
        <w:t xml:space="preserve"> à continuidade do contrato.</w:t>
      </w:r>
    </w:p>
    <w:p w14:paraId="1A370F40" w14:textId="77777777" w:rsidR="001E14AF" w:rsidRPr="0098449C" w:rsidRDefault="001E14AF" w:rsidP="00DE7070">
      <w:pPr>
        <w:pStyle w:val="Nivel1"/>
        <w:rPr>
          <w:rFonts w:ascii="Times New Roman" w:hAnsi="Times New Roman" w:cs="Times New Roman"/>
          <w:sz w:val="24"/>
          <w:szCs w:val="24"/>
          <w:lang w:eastAsia="en-US"/>
        </w:rPr>
      </w:pPr>
      <w:r w:rsidRPr="0098449C">
        <w:rPr>
          <w:rFonts w:ascii="Times New Roman" w:hAnsi="Times New Roman" w:cs="Times New Roman"/>
          <w:sz w:val="24"/>
          <w:szCs w:val="24"/>
          <w:lang w:eastAsia="en-US"/>
        </w:rPr>
        <w:t>CONTROLE DA EXECUÇÃO</w:t>
      </w:r>
    </w:p>
    <w:p w14:paraId="1A370F41" w14:textId="77777777" w:rsidR="009A1099" w:rsidRPr="0098449C" w:rsidRDefault="009A1099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8449C">
        <w:rPr>
          <w:rFonts w:ascii="Times New Roman" w:hAnsi="Times New Roman" w:cs="Times New Roman"/>
          <w:color w:val="000000"/>
          <w:sz w:val="24"/>
        </w:rPr>
        <w:t>Nos termos do art. 67 Lei nº 8.666, de 1993, será designado representante para acompanhar e fiscalizar a entrega dos bens, anotando em registro próprio todas as ocorrências relacionadas com a execução e determinando o que for necessário à regularização de falhas ou defeitos observados.</w:t>
      </w:r>
    </w:p>
    <w:p w14:paraId="1A370F42" w14:textId="77777777" w:rsidR="009A1099" w:rsidRPr="0098449C" w:rsidRDefault="009A1099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>O recebimento de material de valor superior a R$ 80.000,00 (oitenta mil reais) será confiado a uma comissão de, no mínimo, 3 (três) membros, designados pela autoridade competente.</w:t>
      </w:r>
    </w:p>
    <w:p w14:paraId="1A370F44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 xml:space="preserve">A fiscalização de que trata este item não exclui nem reduz a responsabilidade da </w:t>
      </w:r>
      <w:r w:rsidR="009A1099" w:rsidRPr="0098449C">
        <w:rPr>
          <w:rFonts w:ascii="Times New Roman" w:hAnsi="Times New Roman" w:cs="Times New Roman"/>
          <w:color w:val="000000"/>
          <w:sz w:val="24"/>
          <w:lang w:eastAsia="en-US"/>
        </w:rPr>
        <w:t>Contratada</w:t>
      </w: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>, inclusive perante terceiros, por qualquer irregularidade, ainda que resultante de imperfeições técnicas</w:t>
      </w:r>
      <w:r w:rsidR="009A1099" w:rsidRPr="0098449C">
        <w:rPr>
          <w:rFonts w:ascii="Times New Roman" w:hAnsi="Times New Roman" w:cs="Times New Roman"/>
          <w:color w:val="000000"/>
          <w:sz w:val="24"/>
          <w:lang w:eastAsia="en-US"/>
        </w:rPr>
        <w:t xml:space="preserve"> ou vícios redibitórios, </w:t>
      </w: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 xml:space="preserve">e, na ocorrência desta, não implica em </w:t>
      </w:r>
      <w:r w:rsidR="001A425B" w:rsidRPr="0098449C">
        <w:rPr>
          <w:rFonts w:ascii="Times New Roman" w:hAnsi="Times New Roman" w:cs="Times New Roman"/>
          <w:color w:val="000000"/>
          <w:sz w:val="24"/>
          <w:lang w:eastAsia="en-US"/>
        </w:rPr>
        <w:t>corresponsabilidade</w:t>
      </w: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 xml:space="preserve"> da Administração ou de seus agentes e prepostos, de conformidade com o art. 70 da Lei nº 8.666, de 1993.</w:t>
      </w:r>
    </w:p>
    <w:p w14:paraId="1A370F45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 xml:space="preserve">O </w:t>
      </w:r>
      <w:r w:rsidR="009A1099" w:rsidRPr="0098449C">
        <w:rPr>
          <w:rFonts w:ascii="Times New Roman" w:hAnsi="Times New Roman" w:cs="Times New Roman"/>
          <w:color w:val="000000"/>
          <w:sz w:val="24"/>
          <w:lang w:eastAsia="en-US"/>
        </w:rPr>
        <w:t xml:space="preserve">representante da Administração </w:t>
      </w: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>anotará em registro próprio todas as ocorrências relacionadas com a execução do contrato, indicando dia, mês e ano, bem como o nome dos funcionários eventualmente envolvidos, determinando o que for necessário à regu</w:t>
      </w:r>
      <w:r w:rsidR="00A96322" w:rsidRPr="0098449C">
        <w:rPr>
          <w:rFonts w:ascii="Times New Roman" w:hAnsi="Times New Roman" w:cs="Times New Roman"/>
          <w:color w:val="000000"/>
          <w:sz w:val="24"/>
          <w:lang w:eastAsia="en-US"/>
        </w:rPr>
        <w:t>larização das falhas</w:t>
      </w:r>
      <w:r w:rsidRPr="0098449C">
        <w:rPr>
          <w:rFonts w:ascii="Times New Roman" w:hAnsi="Times New Roman" w:cs="Times New Roman"/>
          <w:color w:val="000000"/>
          <w:sz w:val="24"/>
          <w:lang w:eastAsia="en-US"/>
        </w:rPr>
        <w:t xml:space="preserve"> ou defeitos observados e encaminhando os apontamentos à autoridade competente para as providências cabíveis.</w:t>
      </w:r>
    </w:p>
    <w:p w14:paraId="1A370F46" w14:textId="77777777" w:rsidR="001E14AF" w:rsidRPr="0098449C" w:rsidRDefault="001E14AF" w:rsidP="00DE7070">
      <w:pPr>
        <w:pStyle w:val="Nivel1"/>
        <w:rPr>
          <w:rFonts w:ascii="Times New Roman" w:hAnsi="Times New Roman" w:cs="Times New Roman"/>
          <w:sz w:val="24"/>
          <w:szCs w:val="24"/>
        </w:rPr>
      </w:pPr>
      <w:r w:rsidRPr="0098449C">
        <w:rPr>
          <w:rFonts w:ascii="Times New Roman" w:hAnsi="Times New Roman" w:cs="Times New Roman"/>
          <w:sz w:val="24"/>
          <w:szCs w:val="24"/>
        </w:rPr>
        <w:t>DAS SANÇÕES ADMINISTRATIVAS</w:t>
      </w:r>
    </w:p>
    <w:p w14:paraId="1A370F47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t>Comete infração administrativa nos termos da Lei nº 8.666, de 1993 e da Lei nº 10.520, de 2002, a C</w:t>
      </w:r>
      <w:r w:rsidR="00A96322" w:rsidRPr="0098449C">
        <w:rPr>
          <w:rFonts w:ascii="Times New Roman" w:hAnsi="Times New Roman" w:cs="Times New Roman"/>
          <w:sz w:val="24"/>
        </w:rPr>
        <w:t>ontratada</w:t>
      </w:r>
      <w:r w:rsidRPr="0098449C">
        <w:rPr>
          <w:rFonts w:ascii="Times New Roman" w:hAnsi="Times New Roman" w:cs="Times New Roman"/>
          <w:sz w:val="24"/>
        </w:rPr>
        <w:t xml:space="preserve"> que:</w:t>
      </w:r>
    </w:p>
    <w:p w14:paraId="1A370F48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98449C">
        <w:rPr>
          <w:rFonts w:ascii="Times New Roman" w:hAnsi="Times New Roman" w:cs="Times New Roman"/>
          <w:sz w:val="24"/>
        </w:rPr>
        <w:t>inexecutar</w:t>
      </w:r>
      <w:proofErr w:type="spellEnd"/>
      <w:proofErr w:type="gramEnd"/>
      <w:r w:rsidRPr="0098449C">
        <w:rPr>
          <w:rFonts w:ascii="Times New Roman" w:hAnsi="Times New Roman" w:cs="Times New Roman"/>
          <w:sz w:val="24"/>
        </w:rPr>
        <w:t xml:space="preserve"> total ou parcialmente qualquer das obrigações assumidas em decorrência da contratação;</w:t>
      </w:r>
    </w:p>
    <w:p w14:paraId="1A370F49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ensejar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o retardamento da execução do objeto;</w:t>
      </w:r>
    </w:p>
    <w:p w14:paraId="1A370F4A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fraudar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na execução do contrato;</w:t>
      </w:r>
    </w:p>
    <w:p w14:paraId="1A370F4B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comportar</w:t>
      </w:r>
      <w:proofErr w:type="gramEnd"/>
      <w:r w:rsidRPr="0098449C">
        <w:rPr>
          <w:rFonts w:ascii="Times New Roman" w:hAnsi="Times New Roman" w:cs="Times New Roman"/>
          <w:sz w:val="24"/>
        </w:rPr>
        <w:t>-se de modo inidôneo;</w:t>
      </w:r>
    </w:p>
    <w:p w14:paraId="1A370F4C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cometer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fraude fiscal;</w:t>
      </w:r>
    </w:p>
    <w:p w14:paraId="1A370F4D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não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mantiver a proposta.</w:t>
      </w:r>
    </w:p>
    <w:p w14:paraId="1A370F4E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lastRenderedPageBreak/>
        <w:t>A C</w:t>
      </w:r>
      <w:r w:rsidR="00A96322" w:rsidRPr="0098449C">
        <w:rPr>
          <w:rFonts w:ascii="Times New Roman" w:hAnsi="Times New Roman" w:cs="Times New Roman"/>
          <w:sz w:val="24"/>
        </w:rPr>
        <w:t>ontratada</w:t>
      </w:r>
      <w:r w:rsidRPr="0098449C">
        <w:rPr>
          <w:rFonts w:ascii="Times New Roman" w:hAnsi="Times New Roman" w:cs="Times New Roman"/>
          <w:sz w:val="24"/>
        </w:rPr>
        <w:t xml:space="preserve"> que cometer qualquer das infrações discriminadas no subitem acima ficará sujeita, sem prejuízo da responsabilidade civil e criminal, às seguintes sanções:</w:t>
      </w:r>
    </w:p>
    <w:p w14:paraId="1A370F4F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advertência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por faltas leves, assim entendidas aquelas que não acarretem prejuízos significativos para a C</w:t>
      </w:r>
      <w:r w:rsidR="00A96322" w:rsidRPr="0098449C">
        <w:rPr>
          <w:rFonts w:ascii="Times New Roman" w:hAnsi="Times New Roman" w:cs="Times New Roman"/>
          <w:sz w:val="24"/>
        </w:rPr>
        <w:t>ontratante</w:t>
      </w:r>
      <w:r w:rsidRPr="0098449C">
        <w:rPr>
          <w:rFonts w:ascii="Times New Roman" w:hAnsi="Times New Roman" w:cs="Times New Roman"/>
          <w:sz w:val="24"/>
        </w:rPr>
        <w:t>;</w:t>
      </w:r>
    </w:p>
    <w:p w14:paraId="1A370F50" w14:textId="0E03A1F8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multa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moratória de </w:t>
      </w:r>
      <w:r w:rsidR="002960F4" w:rsidRPr="0098449C">
        <w:rPr>
          <w:rFonts w:ascii="Times New Roman" w:hAnsi="Times New Roman" w:cs="Times New Roman"/>
          <w:sz w:val="24"/>
        </w:rPr>
        <w:t>0,3</w:t>
      </w:r>
      <w:r w:rsidRPr="0098449C">
        <w:rPr>
          <w:rFonts w:ascii="Times New Roman" w:hAnsi="Times New Roman" w:cs="Times New Roman"/>
          <w:sz w:val="24"/>
        </w:rPr>
        <w:t>% (</w:t>
      </w:r>
      <w:r w:rsidR="002960F4" w:rsidRPr="0098449C">
        <w:rPr>
          <w:rFonts w:ascii="Times New Roman" w:hAnsi="Times New Roman" w:cs="Times New Roman"/>
          <w:sz w:val="24"/>
        </w:rPr>
        <w:t>três décimo</w:t>
      </w:r>
      <w:r w:rsidRPr="0098449C">
        <w:rPr>
          <w:rFonts w:ascii="Times New Roman" w:hAnsi="Times New Roman" w:cs="Times New Roman"/>
          <w:sz w:val="24"/>
        </w:rPr>
        <w:t xml:space="preserve"> por cento) por dia de atraso injustificado sobre o valor da parcela inadimplida, até o limite de</w:t>
      </w:r>
      <w:r w:rsidR="002960F4" w:rsidRPr="0098449C">
        <w:rPr>
          <w:rFonts w:ascii="Times New Roman" w:hAnsi="Times New Roman" w:cs="Times New Roman"/>
          <w:sz w:val="24"/>
        </w:rPr>
        <w:t xml:space="preserve"> 30 (trinta)</w:t>
      </w:r>
      <w:r w:rsidRPr="0098449C">
        <w:rPr>
          <w:rFonts w:ascii="Times New Roman" w:hAnsi="Times New Roman" w:cs="Times New Roman"/>
          <w:sz w:val="24"/>
        </w:rPr>
        <w:t xml:space="preserve"> dias;</w:t>
      </w:r>
    </w:p>
    <w:p w14:paraId="1A370F52" w14:textId="04C3E2AB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multa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compensatória de </w:t>
      </w:r>
      <w:r w:rsidR="002960F4" w:rsidRPr="0098449C">
        <w:rPr>
          <w:rFonts w:ascii="Times New Roman" w:hAnsi="Times New Roman" w:cs="Times New Roman"/>
          <w:sz w:val="24"/>
        </w:rPr>
        <w:t>10</w:t>
      </w:r>
      <w:r w:rsidRPr="0098449C">
        <w:rPr>
          <w:rFonts w:ascii="Times New Roman" w:hAnsi="Times New Roman" w:cs="Times New Roman"/>
          <w:sz w:val="24"/>
        </w:rPr>
        <w:t>% (</w:t>
      </w:r>
      <w:r w:rsidR="002960F4" w:rsidRPr="0098449C">
        <w:rPr>
          <w:rFonts w:ascii="Times New Roman" w:hAnsi="Times New Roman" w:cs="Times New Roman"/>
          <w:sz w:val="24"/>
        </w:rPr>
        <w:t>dez</w:t>
      </w:r>
      <w:r w:rsidRPr="0098449C">
        <w:rPr>
          <w:rFonts w:ascii="Times New Roman" w:hAnsi="Times New Roman" w:cs="Times New Roman"/>
          <w:sz w:val="24"/>
        </w:rPr>
        <w:t xml:space="preserve"> por cento) sobre o valor total do contrato, no caso de inexecução total do objeto;</w:t>
      </w:r>
    </w:p>
    <w:p w14:paraId="1A370F53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em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caso de inexecução parcial, a multa compensatória, no mesmo percentual do subitem acima, será aplicada de forma proporcional à obrigação inadimplida;</w:t>
      </w:r>
    </w:p>
    <w:p w14:paraId="1A370F54" w14:textId="77777777" w:rsidR="001E14AF" w:rsidRPr="0098449C" w:rsidRDefault="00B92C22" w:rsidP="00B92C22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b/>
          <w:i/>
          <w:color w:val="7030A0"/>
          <w:sz w:val="24"/>
          <w:u w:val="single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suspensão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de licitar e impedimento de contratar com o órgão, entidade ou unidade administrativa pela qual a Administração Pública opera e atua concretamente, pelo prazo de até dois anos;</w:t>
      </w:r>
      <w:r w:rsidR="00062C9B" w:rsidRPr="0098449C">
        <w:rPr>
          <w:rFonts w:ascii="Times New Roman" w:hAnsi="Times New Roman" w:cs="Times New Roman"/>
          <w:sz w:val="24"/>
        </w:rPr>
        <w:t xml:space="preserve"> </w:t>
      </w:r>
    </w:p>
    <w:p w14:paraId="1A370F55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impedimento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de licitar e contratar com a União com o consequente descredenciamento no SICAF pelo prazo de até cinco anos;</w:t>
      </w:r>
    </w:p>
    <w:p w14:paraId="1A370F56" w14:textId="77777777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declaração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de inidoneidade para licitar ou contratar com a Administração Pública, enquanto perdurarem os motivos determinantes da punição ou até que seja promovida a reabilitação perante a própria autoridade que aplicou a penalidade, que será concedida sempre que a C</w:t>
      </w:r>
      <w:r w:rsidR="00A96322" w:rsidRPr="0098449C">
        <w:rPr>
          <w:rFonts w:ascii="Times New Roman" w:hAnsi="Times New Roman" w:cs="Times New Roman"/>
          <w:sz w:val="24"/>
        </w:rPr>
        <w:t>ontratada</w:t>
      </w:r>
      <w:r w:rsidRPr="0098449C">
        <w:rPr>
          <w:rFonts w:ascii="Times New Roman" w:hAnsi="Times New Roman" w:cs="Times New Roman"/>
          <w:sz w:val="24"/>
        </w:rPr>
        <w:t xml:space="preserve"> ressarcir a C</w:t>
      </w:r>
      <w:r w:rsidR="00A96322" w:rsidRPr="0098449C">
        <w:rPr>
          <w:rFonts w:ascii="Times New Roman" w:hAnsi="Times New Roman" w:cs="Times New Roman"/>
          <w:sz w:val="24"/>
        </w:rPr>
        <w:t>ontratante</w:t>
      </w:r>
      <w:r w:rsidRPr="0098449C">
        <w:rPr>
          <w:rFonts w:ascii="Times New Roman" w:hAnsi="Times New Roman" w:cs="Times New Roman"/>
          <w:sz w:val="24"/>
        </w:rPr>
        <w:t xml:space="preserve"> pelos prejuízos causados;</w:t>
      </w:r>
    </w:p>
    <w:p w14:paraId="1A370F57" w14:textId="412FEE74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t>Também ficam sujeitas às penalidades do art. 87, III e IV da Lei nº 8.666, de 1993, a</w:t>
      </w:r>
      <w:r w:rsidR="00806D9B" w:rsidRPr="0098449C">
        <w:rPr>
          <w:rFonts w:ascii="Times New Roman" w:hAnsi="Times New Roman" w:cs="Times New Roman"/>
          <w:sz w:val="24"/>
        </w:rPr>
        <w:t>s</w:t>
      </w:r>
      <w:r w:rsidRPr="0098449C">
        <w:rPr>
          <w:rFonts w:ascii="Times New Roman" w:hAnsi="Times New Roman" w:cs="Times New Roman"/>
          <w:sz w:val="24"/>
        </w:rPr>
        <w:t xml:space="preserve"> </w:t>
      </w:r>
      <w:r w:rsidR="00806D9B" w:rsidRPr="0098449C">
        <w:rPr>
          <w:rFonts w:ascii="Times New Roman" w:hAnsi="Times New Roman" w:cs="Times New Roman"/>
          <w:sz w:val="24"/>
        </w:rPr>
        <w:t>empresas ou profissionais</w:t>
      </w:r>
      <w:r w:rsidRPr="0098449C">
        <w:rPr>
          <w:rFonts w:ascii="Times New Roman" w:hAnsi="Times New Roman" w:cs="Times New Roman"/>
          <w:sz w:val="24"/>
        </w:rPr>
        <w:t xml:space="preserve"> que:</w:t>
      </w:r>
    </w:p>
    <w:p w14:paraId="1A370F58" w14:textId="1AF96D6F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tenha</w:t>
      </w:r>
      <w:r w:rsidR="00806D9B" w:rsidRPr="0098449C">
        <w:rPr>
          <w:rFonts w:ascii="Times New Roman" w:hAnsi="Times New Roman" w:cs="Times New Roman"/>
          <w:sz w:val="24"/>
        </w:rPr>
        <w:t>m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sofrido condenação definitiva por praticar, por meio dolosos, fraude fiscal no recolhimento de quaisquer tributos;</w:t>
      </w:r>
    </w:p>
    <w:p w14:paraId="1A370F59" w14:textId="691AFC86" w:rsidR="001E14AF" w:rsidRPr="0098449C" w:rsidRDefault="001E14AF" w:rsidP="0029415B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tenha</w:t>
      </w:r>
      <w:r w:rsidR="00806D9B" w:rsidRPr="0098449C">
        <w:rPr>
          <w:rFonts w:ascii="Times New Roman" w:hAnsi="Times New Roman" w:cs="Times New Roman"/>
          <w:sz w:val="24"/>
        </w:rPr>
        <w:t>m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praticado atos ilícitos visando a frustrar os objetivos da </w:t>
      </w:r>
      <w:r w:rsidR="00DA6214" w:rsidRPr="0098449C">
        <w:rPr>
          <w:rFonts w:ascii="Times New Roman" w:hAnsi="Times New Roman" w:cs="Times New Roman"/>
          <w:sz w:val="24"/>
        </w:rPr>
        <w:t xml:space="preserve">dispensa de </w:t>
      </w:r>
      <w:r w:rsidRPr="0098449C">
        <w:rPr>
          <w:rFonts w:ascii="Times New Roman" w:hAnsi="Times New Roman" w:cs="Times New Roman"/>
          <w:sz w:val="24"/>
        </w:rPr>
        <w:t>licitação;</w:t>
      </w:r>
    </w:p>
    <w:p w14:paraId="1A370F5A" w14:textId="789DA5D0" w:rsidR="001E14AF" w:rsidRPr="0098449C" w:rsidRDefault="001E14AF" w:rsidP="0029415B">
      <w:pPr>
        <w:numPr>
          <w:ilvl w:val="2"/>
          <w:numId w:val="1"/>
        </w:numPr>
        <w:spacing w:before="240" w:after="120" w:line="276" w:lineRule="auto"/>
        <w:ind w:left="1134" w:right="-17" w:hanging="283"/>
        <w:jc w:val="both"/>
        <w:rPr>
          <w:rFonts w:ascii="Times New Roman" w:hAnsi="Times New Roman" w:cs="Times New Roman"/>
          <w:sz w:val="24"/>
        </w:rPr>
      </w:pPr>
      <w:proofErr w:type="gramStart"/>
      <w:r w:rsidRPr="0098449C">
        <w:rPr>
          <w:rFonts w:ascii="Times New Roman" w:hAnsi="Times New Roman" w:cs="Times New Roman"/>
          <w:sz w:val="24"/>
        </w:rPr>
        <w:t>demonstre</w:t>
      </w:r>
      <w:r w:rsidR="00806D9B" w:rsidRPr="0098449C">
        <w:rPr>
          <w:rFonts w:ascii="Times New Roman" w:hAnsi="Times New Roman" w:cs="Times New Roman"/>
          <w:sz w:val="24"/>
        </w:rPr>
        <w:t>m</w:t>
      </w:r>
      <w:proofErr w:type="gramEnd"/>
      <w:r w:rsidRPr="0098449C">
        <w:rPr>
          <w:rFonts w:ascii="Times New Roman" w:hAnsi="Times New Roman" w:cs="Times New Roman"/>
          <w:sz w:val="24"/>
        </w:rPr>
        <w:t xml:space="preserve"> não possuir idoneidade para contratar com a Administração em virtude de atos ilícitos praticados.</w:t>
      </w:r>
    </w:p>
    <w:p w14:paraId="1A370F5B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t>A aplicação de qualquer das penalidades previstas realizar-se-á em processo administrativo que assegurará o contraditório e a ampla defesa à C</w:t>
      </w:r>
      <w:r w:rsidR="009E377E" w:rsidRPr="0098449C">
        <w:rPr>
          <w:rFonts w:ascii="Times New Roman" w:hAnsi="Times New Roman" w:cs="Times New Roman"/>
          <w:sz w:val="24"/>
        </w:rPr>
        <w:t>ontratada</w:t>
      </w:r>
      <w:r w:rsidRPr="0098449C">
        <w:rPr>
          <w:rFonts w:ascii="Times New Roman" w:hAnsi="Times New Roman" w:cs="Times New Roman"/>
          <w:sz w:val="24"/>
        </w:rPr>
        <w:t>, observando-se o procedimento previsto na Lei nº 8.666, de 1993, e subsidiariamente a Lei nº 9.784, de 1999.</w:t>
      </w:r>
    </w:p>
    <w:p w14:paraId="1A370F5C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t>A autoridade competente, na aplicação das sanções, levará em consideração a gravidade da conduta do infrator, o caráter educativo da pena, bem como o dano causado à Administração, observado o princípio da proporcionalidade.</w:t>
      </w:r>
    </w:p>
    <w:p w14:paraId="1A370F5D" w14:textId="77777777" w:rsidR="001E14AF" w:rsidRPr="0098449C" w:rsidRDefault="001E14AF" w:rsidP="0029415B">
      <w:pPr>
        <w:numPr>
          <w:ilvl w:val="1"/>
          <w:numId w:val="1"/>
        </w:numPr>
        <w:spacing w:before="120" w:after="120" w:line="276" w:lineRule="auto"/>
        <w:ind w:left="425" w:firstLine="0"/>
        <w:jc w:val="both"/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t>As penalidades serão obrigatoriamente registradas no SICAF.</w:t>
      </w:r>
    </w:p>
    <w:p w14:paraId="4CE98AB2" w14:textId="77777777" w:rsidR="000B263E" w:rsidRPr="0098449C" w:rsidRDefault="000B263E" w:rsidP="000B263E">
      <w:pPr>
        <w:spacing w:before="120" w:after="120" w:line="276" w:lineRule="auto"/>
        <w:ind w:left="425"/>
        <w:jc w:val="both"/>
        <w:rPr>
          <w:rFonts w:ascii="Times New Roman" w:hAnsi="Times New Roman" w:cs="Times New Roman"/>
          <w:sz w:val="24"/>
        </w:rPr>
      </w:pPr>
    </w:p>
    <w:p w14:paraId="367AB372" w14:textId="77777777" w:rsidR="000B263E" w:rsidRPr="0098449C" w:rsidRDefault="000B263E" w:rsidP="000B263E">
      <w:pPr>
        <w:spacing w:before="120" w:after="120" w:line="276" w:lineRule="auto"/>
        <w:ind w:left="425"/>
        <w:jc w:val="both"/>
        <w:rPr>
          <w:rFonts w:ascii="Times New Roman" w:hAnsi="Times New Roman" w:cs="Times New Roman"/>
          <w:sz w:val="24"/>
        </w:rPr>
      </w:pPr>
    </w:p>
    <w:p w14:paraId="1A370F5E" w14:textId="385F959F" w:rsidR="001E14AF" w:rsidRPr="000117CE" w:rsidRDefault="000B263E" w:rsidP="000B263E">
      <w:pPr>
        <w:spacing w:after="360"/>
        <w:ind w:left="360"/>
        <w:jc w:val="right"/>
        <w:rPr>
          <w:rFonts w:ascii="Times New Roman" w:hAnsi="Times New Roman" w:cs="Times New Roman"/>
          <w:sz w:val="24"/>
        </w:rPr>
      </w:pPr>
      <w:r w:rsidRPr="000117CE">
        <w:rPr>
          <w:rFonts w:ascii="Times New Roman" w:hAnsi="Times New Roman" w:cs="Times New Roman"/>
          <w:sz w:val="24"/>
        </w:rPr>
        <w:t>Tianguá-CE</w:t>
      </w:r>
      <w:r w:rsidR="003F0530">
        <w:rPr>
          <w:rFonts w:ascii="Times New Roman" w:hAnsi="Times New Roman" w:cs="Times New Roman"/>
          <w:bCs/>
          <w:sz w:val="24"/>
        </w:rPr>
        <w:t>, 24</w:t>
      </w:r>
      <w:r w:rsidR="00124FA4" w:rsidRPr="000117CE">
        <w:rPr>
          <w:rFonts w:ascii="Times New Roman" w:hAnsi="Times New Roman" w:cs="Times New Roman"/>
          <w:bCs/>
          <w:sz w:val="24"/>
        </w:rPr>
        <w:t xml:space="preserve"> de</w:t>
      </w:r>
      <w:r w:rsidR="003F0530">
        <w:rPr>
          <w:rFonts w:ascii="Times New Roman" w:hAnsi="Times New Roman" w:cs="Times New Roman"/>
          <w:bCs/>
          <w:sz w:val="24"/>
        </w:rPr>
        <w:t xml:space="preserve"> outubro</w:t>
      </w:r>
      <w:r w:rsidR="000117CE" w:rsidRPr="000117CE">
        <w:rPr>
          <w:rFonts w:ascii="Times New Roman" w:hAnsi="Times New Roman" w:cs="Times New Roman"/>
          <w:bCs/>
          <w:sz w:val="24"/>
        </w:rPr>
        <w:t xml:space="preserve"> </w:t>
      </w:r>
      <w:r w:rsidR="00124FA4" w:rsidRPr="000117CE">
        <w:rPr>
          <w:rFonts w:ascii="Times New Roman" w:hAnsi="Times New Roman" w:cs="Times New Roman"/>
          <w:bCs/>
          <w:sz w:val="24"/>
        </w:rPr>
        <w:t>de</w:t>
      </w:r>
      <w:r w:rsidR="004932E1" w:rsidRPr="000117CE">
        <w:rPr>
          <w:rFonts w:ascii="Times New Roman" w:hAnsi="Times New Roman" w:cs="Times New Roman"/>
          <w:bCs/>
          <w:sz w:val="24"/>
        </w:rPr>
        <w:t xml:space="preserve"> 2017</w:t>
      </w:r>
    </w:p>
    <w:p w14:paraId="1A370F60" w14:textId="0152B017" w:rsidR="001E14AF" w:rsidRPr="0098449C" w:rsidRDefault="001E14AF" w:rsidP="004932E1">
      <w:pPr>
        <w:spacing w:after="360"/>
        <w:rPr>
          <w:rFonts w:ascii="Times New Roman" w:hAnsi="Times New Roman" w:cs="Times New Roman"/>
          <w:sz w:val="24"/>
        </w:rPr>
      </w:pPr>
    </w:p>
    <w:p w14:paraId="7C211F81" w14:textId="77777777" w:rsidR="000117CE" w:rsidRDefault="000117CE" w:rsidP="004932E1">
      <w:pPr>
        <w:ind w:left="357"/>
        <w:jc w:val="center"/>
        <w:rPr>
          <w:rFonts w:ascii="Times New Roman" w:hAnsi="Times New Roman" w:cs="Times New Roman"/>
          <w:b/>
          <w:sz w:val="24"/>
        </w:rPr>
      </w:pPr>
    </w:p>
    <w:p w14:paraId="49F7FC76" w14:textId="77777777" w:rsidR="000117CE" w:rsidRDefault="000117CE" w:rsidP="004932E1">
      <w:pPr>
        <w:ind w:left="357"/>
        <w:jc w:val="center"/>
        <w:rPr>
          <w:rFonts w:ascii="Times New Roman" w:hAnsi="Times New Roman" w:cs="Times New Roman"/>
          <w:b/>
          <w:sz w:val="24"/>
        </w:rPr>
      </w:pPr>
    </w:p>
    <w:p w14:paraId="1A370F61" w14:textId="1DC281BD" w:rsidR="001E14AF" w:rsidRPr="0098449C" w:rsidRDefault="000117CE" w:rsidP="003F0530">
      <w:pPr>
        <w:ind w:left="3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</w:t>
      </w:r>
      <w:r w:rsidR="004932E1" w:rsidRPr="0098449C">
        <w:rPr>
          <w:rFonts w:ascii="Times New Roman" w:hAnsi="Times New Roman" w:cs="Times New Roman"/>
          <w:b/>
          <w:sz w:val="24"/>
        </w:rPr>
        <w:t>Ben</w:t>
      </w:r>
      <w:bookmarkStart w:id="0" w:name="_GoBack"/>
      <w:bookmarkEnd w:id="0"/>
      <w:r w:rsidR="004932E1" w:rsidRPr="0098449C">
        <w:rPr>
          <w:rFonts w:ascii="Times New Roman" w:hAnsi="Times New Roman" w:cs="Times New Roman"/>
          <w:b/>
          <w:sz w:val="24"/>
        </w:rPr>
        <w:t>edito</w:t>
      </w:r>
      <w:r w:rsidR="0098449C" w:rsidRPr="0098449C">
        <w:rPr>
          <w:rFonts w:ascii="Times New Roman" w:hAnsi="Times New Roman" w:cs="Times New Roman"/>
          <w:b/>
          <w:sz w:val="24"/>
        </w:rPr>
        <w:t xml:space="preserve"> Gomes Rodrigues</w:t>
      </w:r>
    </w:p>
    <w:p w14:paraId="5EE337EB" w14:textId="64FE8079" w:rsidR="004932E1" w:rsidRPr="003F0530" w:rsidRDefault="004932E1" w:rsidP="003F0530">
      <w:pPr>
        <w:ind w:left="357"/>
        <w:jc w:val="center"/>
        <w:rPr>
          <w:rFonts w:ascii="Times New Roman" w:hAnsi="Times New Roman" w:cs="Times New Roman"/>
          <w:sz w:val="24"/>
        </w:rPr>
      </w:pPr>
      <w:r w:rsidRPr="003F0530">
        <w:rPr>
          <w:rFonts w:ascii="Times New Roman" w:hAnsi="Times New Roman" w:cs="Times New Roman"/>
          <w:sz w:val="24"/>
        </w:rPr>
        <w:t>Coo</w:t>
      </w:r>
      <w:r w:rsidR="003F0530" w:rsidRPr="003F0530">
        <w:rPr>
          <w:rFonts w:ascii="Times New Roman" w:hAnsi="Times New Roman" w:cs="Times New Roman"/>
          <w:sz w:val="24"/>
        </w:rPr>
        <w:t xml:space="preserve">rd. </w:t>
      </w:r>
      <w:proofErr w:type="gramStart"/>
      <w:r w:rsidR="003F0530" w:rsidRPr="003F0530">
        <w:rPr>
          <w:rFonts w:ascii="Times New Roman" w:hAnsi="Times New Roman" w:cs="Times New Roman"/>
          <w:sz w:val="24"/>
        </w:rPr>
        <w:t>de</w:t>
      </w:r>
      <w:proofErr w:type="gramEnd"/>
      <w:r w:rsidR="003F0530" w:rsidRPr="003F0530">
        <w:rPr>
          <w:rFonts w:ascii="Times New Roman" w:hAnsi="Times New Roman" w:cs="Times New Roman"/>
          <w:sz w:val="24"/>
        </w:rPr>
        <w:t xml:space="preserve"> Assuntos Estudantis</w:t>
      </w:r>
    </w:p>
    <w:p w14:paraId="7F6CDCF4" w14:textId="544969A1" w:rsidR="004932E1" w:rsidRPr="003F0530" w:rsidRDefault="004932E1" w:rsidP="003F0530">
      <w:pPr>
        <w:ind w:left="357"/>
        <w:jc w:val="center"/>
        <w:rPr>
          <w:rFonts w:ascii="Times New Roman" w:hAnsi="Times New Roman" w:cs="Times New Roman"/>
          <w:sz w:val="24"/>
        </w:rPr>
      </w:pPr>
      <w:r w:rsidRPr="003F0530">
        <w:rPr>
          <w:rFonts w:ascii="Times New Roman" w:hAnsi="Times New Roman" w:cs="Times New Roman"/>
          <w:sz w:val="24"/>
        </w:rPr>
        <w:t>IFCE Campus Tianguá</w:t>
      </w:r>
    </w:p>
    <w:p w14:paraId="5C3A14EE" w14:textId="77777777" w:rsidR="000B263E" w:rsidRPr="0098449C" w:rsidRDefault="000B263E" w:rsidP="0029415B">
      <w:pPr>
        <w:spacing w:after="360"/>
        <w:ind w:left="360"/>
        <w:rPr>
          <w:rFonts w:ascii="Times New Roman" w:hAnsi="Times New Roman" w:cs="Times New Roman"/>
          <w:sz w:val="24"/>
        </w:rPr>
      </w:pPr>
    </w:p>
    <w:p w14:paraId="1A370F63" w14:textId="51CC4C4A" w:rsidR="009D68FB" w:rsidRPr="0098449C" w:rsidRDefault="000B263E" w:rsidP="0029415B">
      <w:pPr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t>APROVO este termo de referência conforme poderes concedidos pela Portaria 675/GR do IFCE de 29/10/2015 e nos termos do inciso II, art. 9º do Decreto n. 5.450/2005</w:t>
      </w:r>
    </w:p>
    <w:p w14:paraId="2F67E7C1" w14:textId="77777777" w:rsidR="000B263E" w:rsidRPr="0098449C" w:rsidRDefault="000B263E" w:rsidP="0029415B">
      <w:pPr>
        <w:rPr>
          <w:rFonts w:ascii="Times New Roman" w:hAnsi="Times New Roman" w:cs="Times New Roman"/>
          <w:sz w:val="24"/>
        </w:rPr>
      </w:pPr>
    </w:p>
    <w:p w14:paraId="4BDF71ED" w14:textId="77777777" w:rsidR="004932E1" w:rsidRPr="0098449C" w:rsidRDefault="004932E1" w:rsidP="0029415B">
      <w:pPr>
        <w:rPr>
          <w:rFonts w:ascii="Times New Roman" w:hAnsi="Times New Roman" w:cs="Times New Roman"/>
          <w:sz w:val="24"/>
        </w:rPr>
      </w:pPr>
    </w:p>
    <w:p w14:paraId="56227D25" w14:textId="77777777" w:rsidR="004932E1" w:rsidRPr="0098449C" w:rsidRDefault="004932E1" w:rsidP="0029415B">
      <w:pPr>
        <w:rPr>
          <w:rFonts w:ascii="Times New Roman" w:hAnsi="Times New Roman" w:cs="Times New Roman"/>
          <w:sz w:val="24"/>
        </w:rPr>
      </w:pPr>
    </w:p>
    <w:p w14:paraId="40329993" w14:textId="77777777" w:rsidR="000B263E" w:rsidRPr="0098449C" w:rsidRDefault="000B263E" w:rsidP="0029415B">
      <w:pPr>
        <w:rPr>
          <w:rFonts w:ascii="Times New Roman" w:hAnsi="Times New Roman" w:cs="Times New Roman"/>
          <w:sz w:val="24"/>
        </w:rPr>
      </w:pPr>
    </w:p>
    <w:p w14:paraId="0E809292" w14:textId="77777777" w:rsidR="000B263E" w:rsidRPr="0098449C" w:rsidRDefault="000B263E" w:rsidP="000B263E">
      <w:pPr>
        <w:ind w:left="357"/>
        <w:jc w:val="center"/>
        <w:rPr>
          <w:rFonts w:ascii="Times New Roman" w:hAnsi="Times New Roman" w:cs="Times New Roman"/>
          <w:b/>
          <w:sz w:val="24"/>
        </w:rPr>
      </w:pPr>
      <w:r w:rsidRPr="0098449C">
        <w:rPr>
          <w:rFonts w:ascii="Times New Roman" w:hAnsi="Times New Roman" w:cs="Times New Roman"/>
          <w:b/>
          <w:sz w:val="24"/>
        </w:rPr>
        <w:t>Jackson Nunes e Vasconcelos</w:t>
      </w:r>
    </w:p>
    <w:p w14:paraId="7583912D" w14:textId="77777777" w:rsidR="000B263E" w:rsidRPr="0098449C" w:rsidRDefault="000B263E" w:rsidP="000B263E">
      <w:pPr>
        <w:ind w:left="357"/>
        <w:jc w:val="center"/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t>Diretor Geral</w:t>
      </w:r>
    </w:p>
    <w:p w14:paraId="536556A5" w14:textId="00A9C20B" w:rsidR="000B263E" w:rsidRPr="0098449C" w:rsidRDefault="000B263E" w:rsidP="000B263E">
      <w:pPr>
        <w:ind w:left="357"/>
        <w:jc w:val="center"/>
        <w:rPr>
          <w:rFonts w:ascii="Times New Roman" w:hAnsi="Times New Roman" w:cs="Times New Roman"/>
          <w:sz w:val="24"/>
        </w:rPr>
      </w:pPr>
      <w:r w:rsidRPr="0098449C">
        <w:rPr>
          <w:rFonts w:ascii="Times New Roman" w:hAnsi="Times New Roman" w:cs="Times New Roman"/>
          <w:sz w:val="24"/>
        </w:rPr>
        <w:t xml:space="preserve">IFCE </w:t>
      </w:r>
      <w:r w:rsidR="000117CE">
        <w:rPr>
          <w:rFonts w:ascii="Times New Roman" w:hAnsi="Times New Roman" w:cs="Times New Roman"/>
          <w:sz w:val="24"/>
        </w:rPr>
        <w:t xml:space="preserve">Campus </w:t>
      </w:r>
      <w:r w:rsidRPr="0098449C">
        <w:rPr>
          <w:rFonts w:ascii="Times New Roman" w:hAnsi="Times New Roman" w:cs="Times New Roman"/>
          <w:sz w:val="24"/>
        </w:rPr>
        <w:t>Tianguá</w:t>
      </w:r>
    </w:p>
    <w:p w14:paraId="703A7AA9" w14:textId="77777777" w:rsidR="000B263E" w:rsidRPr="0098449C" w:rsidRDefault="000B263E" w:rsidP="0029415B">
      <w:pPr>
        <w:rPr>
          <w:rFonts w:ascii="Times New Roman" w:hAnsi="Times New Roman" w:cs="Times New Roman"/>
          <w:sz w:val="24"/>
        </w:rPr>
      </w:pPr>
    </w:p>
    <w:sectPr w:rsidR="000B263E" w:rsidRPr="0098449C" w:rsidSect="00392262">
      <w:headerReference w:type="defaul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E90A4" w14:textId="77777777" w:rsidR="00E93D55" w:rsidRDefault="00E93D55">
      <w:r>
        <w:separator/>
      </w:r>
    </w:p>
  </w:endnote>
  <w:endnote w:type="continuationSeparator" w:id="0">
    <w:p w14:paraId="05A251E3" w14:textId="77777777" w:rsidR="00E93D55" w:rsidRDefault="00E9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27F15" w14:textId="77777777" w:rsidR="00E93D55" w:rsidRDefault="00E93D55">
      <w:r>
        <w:separator/>
      </w:r>
    </w:p>
  </w:footnote>
  <w:footnote w:type="continuationSeparator" w:id="0">
    <w:p w14:paraId="385034A9" w14:textId="77777777" w:rsidR="00E93D55" w:rsidRDefault="00E93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1FCEF" w14:textId="0BCCBD77" w:rsidR="00F762D4" w:rsidRDefault="00F762D4" w:rsidP="00F762D4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D2EEF" wp14:editId="44916D3F">
          <wp:simplePos x="0" y="0"/>
          <wp:positionH relativeFrom="column">
            <wp:posOffset>5233012</wp:posOffset>
          </wp:positionH>
          <wp:positionV relativeFrom="paragraph">
            <wp:posOffset>-110513</wp:posOffset>
          </wp:positionV>
          <wp:extent cx="763905" cy="763905"/>
          <wp:effectExtent l="0" t="0" r="0" b="0"/>
          <wp:wrapTight wrapText="bothSides">
            <wp:wrapPolygon edited="0">
              <wp:start x="5925" y="0"/>
              <wp:lineTo x="0" y="3232"/>
              <wp:lineTo x="0" y="14544"/>
              <wp:lineTo x="539" y="17237"/>
              <wp:lineTo x="5387" y="21007"/>
              <wp:lineTo x="5925" y="21007"/>
              <wp:lineTo x="15082" y="21007"/>
              <wp:lineTo x="15621" y="21007"/>
              <wp:lineTo x="20469" y="17237"/>
              <wp:lineTo x="21007" y="14544"/>
              <wp:lineTo x="21007" y="3232"/>
              <wp:lineTo x="15082" y="0"/>
              <wp:lineTo x="5925" y="0"/>
            </wp:wrapPolygon>
          </wp:wrapTight>
          <wp:docPr id="2" name="Imagem 2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22212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5E01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FCBC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A090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33AFC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42EA3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07EAC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2E4E3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7101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F300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F267E1"/>
    <w:multiLevelType w:val="multilevel"/>
    <w:tmpl w:val="1430E7A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D301367"/>
    <w:multiLevelType w:val="multilevel"/>
    <w:tmpl w:val="AA8096D6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8" w15:restartNumberingAfterBreak="0">
    <w:nsid w:val="1D5C100D"/>
    <w:multiLevelType w:val="multilevel"/>
    <w:tmpl w:val="86F8778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3B6505"/>
    <w:multiLevelType w:val="multilevel"/>
    <w:tmpl w:val="420412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993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2" w15:restartNumberingAfterBreak="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5" w15:restartNumberingAfterBreak="0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1514FA3"/>
    <w:multiLevelType w:val="multilevel"/>
    <w:tmpl w:val="5C0E01F6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1DD361E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27"/>
  </w:num>
  <w:num w:numId="5">
    <w:abstractNumId w:val="16"/>
  </w:num>
  <w:num w:numId="6">
    <w:abstractNumId w:val="24"/>
  </w:num>
  <w:num w:numId="7">
    <w:abstractNumId w:val="21"/>
  </w:num>
  <w:num w:numId="8">
    <w:abstractNumId w:val="22"/>
  </w:num>
  <w:num w:numId="9">
    <w:abstractNumId w:val="25"/>
  </w:num>
  <w:num w:numId="10">
    <w:abstractNumId w:val="11"/>
  </w:num>
  <w:num w:numId="11">
    <w:abstractNumId w:val="23"/>
  </w:num>
  <w:num w:numId="12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9"/>
  </w:num>
  <w:num w:numId="15">
    <w:abstractNumId w:val="20"/>
  </w:num>
  <w:num w:numId="16">
    <w:abstractNumId w:val="5"/>
  </w:num>
  <w:num w:numId="17">
    <w:abstractNumId w:val="9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6"/>
  </w:num>
  <w:num w:numId="23">
    <w:abstractNumId w:val="7"/>
  </w:num>
  <w:num w:numId="24">
    <w:abstractNumId w:val="8"/>
  </w:num>
  <w:num w:numId="25">
    <w:abstractNumId w:val="10"/>
  </w:num>
  <w:num w:numId="26">
    <w:abstractNumId w:val="12"/>
  </w:num>
  <w:num w:numId="27">
    <w:abstractNumId w:val="15"/>
  </w:num>
  <w:num w:numId="28">
    <w:abstractNumId w:val="26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2"/>
    <w:rsid w:val="0000236D"/>
    <w:rsid w:val="00003298"/>
    <w:rsid w:val="0000392B"/>
    <w:rsid w:val="000117CE"/>
    <w:rsid w:val="000135C0"/>
    <w:rsid w:val="0001661B"/>
    <w:rsid w:val="0002260C"/>
    <w:rsid w:val="0002306D"/>
    <w:rsid w:val="000242C8"/>
    <w:rsid w:val="00027155"/>
    <w:rsid w:val="000318BA"/>
    <w:rsid w:val="00034A29"/>
    <w:rsid w:val="00040957"/>
    <w:rsid w:val="00045830"/>
    <w:rsid w:val="00047D73"/>
    <w:rsid w:val="00056433"/>
    <w:rsid w:val="00060414"/>
    <w:rsid w:val="00062853"/>
    <w:rsid w:val="00062C9B"/>
    <w:rsid w:val="00063CC2"/>
    <w:rsid w:val="0006537A"/>
    <w:rsid w:val="000670EC"/>
    <w:rsid w:val="000677A2"/>
    <w:rsid w:val="00070EA5"/>
    <w:rsid w:val="00073282"/>
    <w:rsid w:val="00076CBC"/>
    <w:rsid w:val="000779C7"/>
    <w:rsid w:val="00081098"/>
    <w:rsid w:val="00087EF2"/>
    <w:rsid w:val="00090F5D"/>
    <w:rsid w:val="00092759"/>
    <w:rsid w:val="00094321"/>
    <w:rsid w:val="000A038D"/>
    <w:rsid w:val="000A102A"/>
    <w:rsid w:val="000A1A7B"/>
    <w:rsid w:val="000A1B88"/>
    <w:rsid w:val="000A23DA"/>
    <w:rsid w:val="000A674F"/>
    <w:rsid w:val="000B263E"/>
    <w:rsid w:val="000B7B55"/>
    <w:rsid w:val="000C123B"/>
    <w:rsid w:val="000C21AD"/>
    <w:rsid w:val="000C2C16"/>
    <w:rsid w:val="000C5EE4"/>
    <w:rsid w:val="000C670A"/>
    <w:rsid w:val="000D2A1E"/>
    <w:rsid w:val="000D2AC3"/>
    <w:rsid w:val="000D418A"/>
    <w:rsid w:val="000F1C1C"/>
    <w:rsid w:val="000F4088"/>
    <w:rsid w:val="000F4F96"/>
    <w:rsid w:val="000F5A07"/>
    <w:rsid w:val="00100990"/>
    <w:rsid w:val="00105707"/>
    <w:rsid w:val="001060BC"/>
    <w:rsid w:val="001103FF"/>
    <w:rsid w:val="00110F04"/>
    <w:rsid w:val="00113EEB"/>
    <w:rsid w:val="0012163E"/>
    <w:rsid w:val="001219B0"/>
    <w:rsid w:val="00124990"/>
    <w:rsid w:val="00124BB7"/>
    <w:rsid w:val="00124FA4"/>
    <w:rsid w:val="001304C0"/>
    <w:rsid w:val="001315F2"/>
    <w:rsid w:val="0014004B"/>
    <w:rsid w:val="0014325E"/>
    <w:rsid w:val="00146BDF"/>
    <w:rsid w:val="001516EA"/>
    <w:rsid w:val="00153E25"/>
    <w:rsid w:val="00154505"/>
    <w:rsid w:val="0015684D"/>
    <w:rsid w:val="00160BBD"/>
    <w:rsid w:val="00160DA4"/>
    <w:rsid w:val="0016584A"/>
    <w:rsid w:val="00170CE1"/>
    <w:rsid w:val="00174CAA"/>
    <w:rsid w:val="00177CD5"/>
    <w:rsid w:val="001817D2"/>
    <w:rsid w:val="00184086"/>
    <w:rsid w:val="001904A8"/>
    <w:rsid w:val="0019310A"/>
    <w:rsid w:val="001A1732"/>
    <w:rsid w:val="001A2CE9"/>
    <w:rsid w:val="001A3A05"/>
    <w:rsid w:val="001A3E18"/>
    <w:rsid w:val="001A425B"/>
    <w:rsid w:val="001B005B"/>
    <w:rsid w:val="001B6907"/>
    <w:rsid w:val="001C1001"/>
    <w:rsid w:val="001C3F32"/>
    <w:rsid w:val="001C48B6"/>
    <w:rsid w:val="001C4C04"/>
    <w:rsid w:val="001C694F"/>
    <w:rsid w:val="001C71C1"/>
    <w:rsid w:val="001C721E"/>
    <w:rsid w:val="001D022F"/>
    <w:rsid w:val="001E14AF"/>
    <w:rsid w:val="001E3AAF"/>
    <w:rsid w:val="001E5120"/>
    <w:rsid w:val="001F0A6E"/>
    <w:rsid w:val="001F39FA"/>
    <w:rsid w:val="00202A04"/>
    <w:rsid w:val="00205197"/>
    <w:rsid w:val="0020593D"/>
    <w:rsid w:val="00207B98"/>
    <w:rsid w:val="00210001"/>
    <w:rsid w:val="002100CF"/>
    <w:rsid w:val="0021106D"/>
    <w:rsid w:val="00220D9F"/>
    <w:rsid w:val="00221BA5"/>
    <w:rsid w:val="00222980"/>
    <w:rsid w:val="002241A2"/>
    <w:rsid w:val="00231E8F"/>
    <w:rsid w:val="00231E9C"/>
    <w:rsid w:val="00235489"/>
    <w:rsid w:val="00240B17"/>
    <w:rsid w:val="00241D78"/>
    <w:rsid w:val="00246DAE"/>
    <w:rsid w:val="002538B4"/>
    <w:rsid w:val="002538E3"/>
    <w:rsid w:val="00255C24"/>
    <w:rsid w:val="002568EE"/>
    <w:rsid w:val="00260802"/>
    <w:rsid w:val="0026386A"/>
    <w:rsid w:val="00267125"/>
    <w:rsid w:val="00267B22"/>
    <w:rsid w:val="00267DDF"/>
    <w:rsid w:val="00271CB6"/>
    <w:rsid w:val="0027301A"/>
    <w:rsid w:val="00274E7D"/>
    <w:rsid w:val="00276ECC"/>
    <w:rsid w:val="0028765E"/>
    <w:rsid w:val="0029037D"/>
    <w:rsid w:val="002937D4"/>
    <w:rsid w:val="0029415B"/>
    <w:rsid w:val="00294F04"/>
    <w:rsid w:val="002960F4"/>
    <w:rsid w:val="002C50DF"/>
    <w:rsid w:val="002C54C1"/>
    <w:rsid w:val="002D78B4"/>
    <w:rsid w:val="002D7C8E"/>
    <w:rsid w:val="002E160F"/>
    <w:rsid w:val="002E3F91"/>
    <w:rsid w:val="002E480D"/>
    <w:rsid w:val="002E5F6B"/>
    <w:rsid w:val="002F084D"/>
    <w:rsid w:val="002F308B"/>
    <w:rsid w:val="003022D4"/>
    <w:rsid w:val="00310B4A"/>
    <w:rsid w:val="003238C3"/>
    <w:rsid w:val="00324BCD"/>
    <w:rsid w:val="00324F30"/>
    <w:rsid w:val="00325023"/>
    <w:rsid w:val="00325FD8"/>
    <w:rsid w:val="003265B9"/>
    <w:rsid w:val="00327232"/>
    <w:rsid w:val="00331182"/>
    <w:rsid w:val="00340EE0"/>
    <w:rsid w:val="00343032"/>
    <w:rsid w:val="00351471"/>
    <w:rsid w:val="00352D2C"/>
    <w:rsid w:val="0035658A"/>
    <w:rsid w:val="00364141"/>
    <w:rsid w:val="00367EF6"/>
    <w:rsid w:val="00371B7B"/>
    <w:rsid w:val="00373F2A"/>
    <w:rsid w:val="003779A2"/>
    <w:rsid w:val="0038139C"/>
    <w:rsid w:val="00381D92"/>
    <w:rsid w:val="00386157"/>
    <w:rsid w:val="00386ADE"/>
    <w:rsid w:val="00391E14"/>
    <w:rsid w:val="00392262"/>
    <w:rsid w:val="003959F6"/>
    <w:rsid w:val="003A73C1"/>
    <w:rsid w:val="003B791E"/>
    <w:rsid w:val="003C609E"/>
    <w:rsid w:val="003C6275"/>
    <w:rsid w:val="003D69A5"/>
    <w:rsid w:val="003E34F6"/>
    <w:rsid w:val="003E4927"/>
    <w:rsid w:val="003E4D76"/>
    <w:rsid w:val="003E5496"/>
    <w:rsid w:val="003E55B1"/>
    <w:rsid w:val="003F004A"/>
    <w:rsid w:val="003F0530"/>
    <w:rsid w:val="003F1437"/>
    <w:rsid w:val="003F17EC"/>
    <w:rsid w:val="003F185C"/>
    <w:rsid w:val="003F36A3"/>
    <w:rsid w:val="003F4975"/>
    <w:rsid w:val="003F59FC"/>
    <w:rsid w:val="0040443F"/>
    <w:rsid w:val="00404510"/>
    <w:rsid w:val="004053E1"/>
    <w:rsid w:val="00407F1C"/>
    <w:rsid w:val="00415F27"/>
    <w:rsid w:val="00416A59"/>
    <w:rsid w:val="00417CA8"/>
    <w:rsid w:val="0042190C"/>
    <w:rsid w:val="00425359"/>
    <w:rsid w:val="004316D7"/>
    <w:rsid w:val="00431EDA"/>
    <w:rsid w:val="0043231C"/>
    <w:rsid w:val="00432470"/>
    <w:rsid w:val="00435447"/>
    <w:rsid w:val="00441EA1"/>
    <w:rsid w:val="00445798"/>
    <w:rsid w:val="0044725C"/>
    <w:rsid w:val="00447465"/>
    <w:rsid w:val="00453B1D"/>
    <w:rsid w:val="00455CBE"/>
    <w:rsid w:val="00455EB7"/>
    <w:rsid w:val="00455FD5"/>
    <w:rsid w:val="00460E8A"/>
    <w:rsid w:val="0046230A"/>
    <w:rsid w:val="00462C95"/>
    <w:rsid w:val="0046486A"/>
    <w:rsid w:val="00473A3D"/>
    <w:rsid w:val="004773FC"/>
    <w:rsid w:val="00477FB8"/>
    <w:rsid w:val="00480328"/>
    <w:rsid w:val="00481A64"/>
    <w:rsid w:val="004834FC"/>
    <w:rsid w:val="00483B15"/>
    <w:rsid w:val="00483FB9"/>
    <w:rsid w:val="00491452"/>
    <w:rsid w:val="004932E1"/>
    <w:rsid w:val="0049465E"/>
    <w:rsid w:val="00494AE7"/>
    <w:rsid w:val="004A030A"/>
    <w:rsid w:val="004B05B0"/>
    <w:rsid w:val="004B0CAC"/>
    <w:rsid w:val="004B19B5"/>
    <w:rsid w:val="004B1D7D"/>
    <w:rsid w:val="004B460A"/>
    <w:rsid w:val="004C0212"/>
    <w:rsid w:val="004C05F9"/>
    <w:rsid w:val="004D087F"/>
    <w:rsid w:val="004D551E"/>
    <w:rsid w:val="004E0194"/>
    <w:rsid w:val="004E6184"/>
    <w:rsid w:val="004F1471"/>
    <w:rsid w:val="004F5DF9"/>
    <w:rsid w:val="004F66B4"/>
    <w:rsid w:val="004F78C6"/>
    <w:rsid w:val="004F7CBA"/>
    <w:rsid w:val="0050224C"/>
    <w:rsid w:val="00503208"/>
    <w:rsid w:val="005037A6"/>
    <w:rsid w:val="00512D53"/>
    <w:rsid w:val="00514883"/>
    <w:rsid w:val="0053132E"/>
    <w:rsid w:val="00546070"/>
    <w:rsid w:val="00553BF9"/>
    <w:rsid w:val="00561C04"/>
    <w:rsid w:val="0056213B"/>
    <w:rsid w:val="00562F82"/>
    <w:rsid w:val="00564913"/>
    <w:rsid w:val="0057203C"/>
    <w:rsid w:val="005800D8"/>
    <w:rsid w:val="005846C9"/>
    <w:rsid w:val="005873FC"/>
    <w:rsid w:val="00590EAF"/>
    <w:rsid w:val="00595DA6"/>
    <w:rsid w:val="005A6A91"/>
    <w:rsid w:val="005B0043"/>
    <w:rsid w:val="005B0066"/>
    <w:rsid w:val="005C3930"/>
    <w:rsid w:val="005C76D8"/>
    <w:rsid w:val="005E1321"/>
    <w:rsid w:val="005E2DD4"/>
    <w:rsid w:val="005E412D"/>
    <w:rsid w:val="005E4CDC"/>
    <w:rsid w:val="005E6D43"/>
    <w:rsid w:val="005F64F4"/>
    <w:rsid w:val="005F6F64"/>
    <w:rsid w:val="005F7B0A"/>
    <w:rsid w:val="00600604"/>
    <w:rsid w:val="00605C11"/>
    <w:rsid w:val="00606440"/>
    <w:rsid w:val="006078C2"/>
    <w:rsid w:val="00613DC5"/>
    <w:rsid w:val="006171A9"/>
    <w:rsid w:val="00623436"/>
    <w:rsid w:val="00625193"/>
    <w:rsid w:val="00640F39"/>
    <w:rsid w:val="00655AAF"/>
    <w:rsid w:val="00656A30"/>
    <w:rsid w:val="00662AC4"/>
    <w:rsid w:val="006673E7"/>
    <w:rsid w:val="00674964"/>
    <w:rsid w:val="00680B7E"/>
    <w:rsid w:val="00683B94"/>
    <w:rsid w:val="00686692"/>
    <w:rsid w:val="006877CF"/>
    <w:rsid w:val="00693033"/>
    <w:rsid w:val="00693321"/>
    <w:rsid w:val="00694893"/>
    <w:rsid w:val="00694DD9"/>
    <w:rsid w:val="006A12B1"/>
    <w:rsid w:val="006A14BB"/>
    <w:rsid w:val="006A1642"/>
    <w:rsid w:val="006A5F42"/>
    <w:rsid w:val="006A6103"/>
    <w:rsid w:val="006B10ED"/>
    <w:rsid w:val="006B156A"/>
    <w:rsid w:val="006B4F18"/>
    <w:rsid w:val="006B51B2"/>
    <w:rsid w:val="006C17A0"/>
    <w:rsid w:val="006C755F"/>
    <w:rsid w:val="006D27E3"/>
    <w:rsid w:val="006D3F97"/>
    <w:rsid w:val="006D4135"/>
    <w:rsid w:val="006E0448"/>
    <w:rsid w:val="006E09F2"/>
    <w:rsid w:val="006E721C"/>
    <w:rsid w:val="006F3EE2"/>
    <w:rsid w:val="00700CBD"/>
    <w:rsid w:val="0070207F"/>
    <w:rsid w:val="007028C7"/>
    <w:rsid w:val="00704462"/>
    <w:rsid w:val="00710C7E"/>
    <w:rsid w:val="00714E7C"/>
    <w:rsid w:val="0073044F"/>
    <w:rsid w:val="00732294"/>
    <w:rsid w:val="00733DE0"/>
    <w:rsid w:val="007357C5"/>
    <w:rsid w:val="00736C27"/>
    <w:rsid w:val="0074032D"/>
    <w:rsid w:val="00740D25"/>
    <w:rsid w:val="00741328"/>
    <w:rsid w:val="0075531C"/>
    <w:rsid w:val="00756F76"/>
    <w:rsid w:val="00761FF6"/>
    <w:rsid w:val="007679B9"/>
    <w:rsid w:val="0077024E"/>
    <w:rsid w:val="00771167"/>
    <w:rsid w:val="00776572"/>
    <w:rsid w:val="00776D50"/>
    <w:rsid w:val="0077738D"/>
    <w:rsid w:val="007774C2"/>
    <w:rsid w:val="00787771"/>
    <w:rsid w:val="00787D28"/>
    <w:rsid w:val="0079000C"/>
    <w:rsid w:val="00790D93"/>
    <w:rsid w:val="007918CE"/>
    <w:rsid w:val="00791CD7"/>
    <w:rsid w:val="0079430D"/>
    <w:rsid w:val="00796073"/>
    <w:rsid w:val="0079754C"/>
    <w:rsid w:val="007A1395"/>
    <w:rsid w:val="007A7341"/>
    <w:rsid w:val="007B153A"/>
    <w:rsid w:val="007B19CE"/>
    <w:rsid w:val="007B7C23"/>
    <w:rsid w:val="007C0255"/>
    <w:rsid w:val="007C09C8"/>
    <w:rsid w:val="007C0C22"/>
    <w:rsid w:val="007C13ED"/>
    <w:rsid w:val="007C2707"/>
    <w:rsid w:val="007D3572"/>
    <w:rsid w:val="007D501A"/>
    <w:rsid w:val="007E285B"/>
    <w:rsid w:val="007E3F65"/>
    <w:rsid w:val="007E4F6C"/>
    <w:rsid w:val="007E5253"/>
    <w:rsid w:val="007E57A5"/>
    <w:rsid w:val="007E68F6"/>
    <w:rsid w:val="007E6EF9"/>
    <w:rsid w:val="007F0511"/>
    <w:rsid w:val="007F2AE5"/>
    <w:rsid w:val="007F4C69"/>
    <w:rsid w:val="007F6AB0"/>
    <w:rsid w:val="00803805"/>
    <w:rsid w:val="0080582D"/>
    <w:rsid w:val="00806D9B"/>
    <w:rsid w:val="0080756C"/>
    <w:rsid w:val="00812ACB"/>
    <w:rsid w:val="008147F8"/>
    <w:rsid w:val="00821930"/>
    <w:rsid w:val="00821B3A"/>
    <w:rsid w:val="00831204"/>
    <w:rsid w:val="00831208"/>
    <w:rsid w:val="00835A02"/>
    <w:rsid w:val="00841504"/>
    <w:rsid w:val="008429CF"/>
    <w:rsid w:val="008446E2"/>
    <w:rsid w:val="00847E19"/>
    <w:rsid w:val="00850CD3"/>
    <w:rsid w:val="0085112C"/>
    <w:rsid w:val="008559F1"/>
    <w:rsid w:val="00855E5A"/>
    <w:rsid w:val="008601A9"/>
    <w:rsid w:val="00865B0D"/>
    <w:rsid w:val="00871B33"/>
    <w:rsid w:val="00872949"/>
    <w:rsid w:val="008731C2"/>
    <w:rsid w:val="008821F3"/>
    <w:rsid w:val="00886C81"/>
    <w:rsid w:val="00887874"/>
    <w:rsid w:val="008941DB"/>
    <w:rsid w:val="00895D7E"/>
    <w:rsid w:val="008A16EA"/>
    <w:rsid w:val="008A580D"/>
    <w:rsid w:val="008B6162"/>
    <w:rsid w:val="008C04DF"/>
    <w:rsid w:val="008C1971"/>
    <w:rsid w:val="008C1AF7"/>
    <w:rsid w:val="008C57D5"/>
    <w:rsid w:val="008D0EE5"/>
    <w:rsid w:val="008D2CAF"/>
    <w:rsid w:val="008D3A48"/>
    <w:rsid w:val="008D3ACE"/>
    <w:rsid w:val="008D51CC"/>
    <w:rsid w:val="008E1D57"/>
    <w:rsid w:val="008E4F95"/>
    <w:rsid w:val="008E5183"/>
    <w:rsid w:val="008F4D52"/>
    <w:rsid w:val="008F4E41"/>
    <w:rsid w:val="0090408D"/>
    <w:rsid w:val="00904E6B"/>
    <w:rsid w:val="00906EEC"/>
    <w:rsid w:val="00914204"/>
    <w:rsid w:val="00915836"/>
    <w:rsid w:val="00915C7E"/>
    <w:rsid w:val="00922606"/>
    <w:rsid w:val="00922D31"/>
    <w:rsid w:val="0092559F"/>
    <w:rsid w:val="00925D03"/>
    <w:rsid w:val="0092650F"/>
    <w:rsid w:val="00927AD9"/>
    <w:rsid w:val="009302E6"/>
    <w:rsid w:val="00931141"/>
    <w:rsid w:val="00931DEA"/>
    <w:rsid w:val="00935665"/>
    <w:rsid w:val="00935B30"/>
    <w:rsid w:val="00936A4E"/>
    <w:rsid w:val="00941580"/>
    <w:rsid w:val="00942457"/>
    <w:rsid w:val="00944E0C"/>
    <w:rsid w:val="00950D81"/>
    <w:rsid w:val="00953772"/>
    <w:rsid w:val="009543EB"/>
    <w:rsid w:val="009623AB"/>
    <w:rsid w:val="00970053"/>
    <w:rsid w:val="00970A6B"/>
    <w:rsid w:val="009763C4"/>
    <w:rsid w:val="009803F1"/>
    <w:rsid w:val="0098449C"/>
    <w:rsid w:val="009844F7"/>
    <w:rsid w:val="009906A3"/>
    <w:rsid w:val="0099079E"/>
    <w:rsid w:val="00995FFD"/>
    <w:rsid w:val="009A1099"/>
    <w:rsid w:val="009A45B0"/>
    <w:rsid w:val="009A6A6F"/>
    <w:rsid w:val="009B0A96"/>
    <w:rsid w:val="009B1B69"/>
    <w:rsid w:val="009B4AF7"/>
    <w:rsid w:val="009C470D"/>
    <w:rsid w:val="009C638B"/>
    <w:rsid w:val="009D3626"/>
    <w:rsid w:val="009D68FB"/>
    <w:rsid w:val="009D7EDF"/>
    <w:rsid w:val="009E04B3"/>
    <w:rsid w:val="009E0DFC"/>
    <w:rsid w:val="009E377E"/>
    <w:rsid w:val="009E428C"/>
    <w:rsid w:val="009E5B74"/>
    <w:rsid w:val="009E7C14"/>
    <w:rsid w:val="009F0234"/>
    <w:rsid w:val="009F419C"/>
    <w:rsid w:val="009F43E0"/>
    <w:rsid w:val="00A055A5"/>
    <w:rsid w:val="00A1117E"/>
    <w:rsid w:val="00A12A7C"/>
    <w:rsid w:val="00A1330E"/>
    <w:rsid w:val="00A25E48"/>
    <w:rsid w:val="00A3644B"/>
    <w:rsid w:val="00A402A1"/>
    <w:rsid w:val="00A44175"/>
    <w:rsid w:val="00A4565E"/>
    <w:rsid w:val="00A47893"/>
    <w:rsid w:val="00A50D22"/>
    <w:rsid w:val="00A512C3"/>
    <w:rsid w:val="00A53390"/>
    <w:rsid w:val="00A571FE"/>
    <w:rsid w:val="00A60395"/>
    <w:rsid w:val="00A6183D"/>
    <w:rsid w:val="00A6287E"/>
    <w:rsid w:val="00A63B1B"/>
    <w:rsid w:val="00A77C2C"/>
    <w:rsid w:val="00A80062"/>
    <w:rsid w:val="00A856EB"/>
    <w:rsid w:val="00A9022E"/>
    <w:rsid w:val="00A90577"/>
    <w:rsid w:val="00A914E1"/>
    <w:rsid w:val="00A91861"/>
    <w:rsid w:val="00A96322"/>
    <w:rsid w:val="00AA1165"/>
    <w:rsid w:val="00AA3F31"/>
    <w:rsid w:val="00AA4625"/>
    <w:rsid w:val="00AB099E"/>
    <w:rsid w:val="00AB1F1A"/>
    <w:rsid w:val="00AC4F34"/>
    <w:rsid w:val="00AC6401"/>
    <w:rsid w:val="00AC6EC2"/>
    <w:rsid w:val="00AE3A63"/>
    <w:rsid w:val="00AE5435"/>
    <w:rsid w:val="00AF3ABE"/>
    <w:rsid w:val="00AF61CB"/>
    <w:rsid w:val="00AF6959"/>
    <w:rsid w:val="00AF7D33"/>
    <w:rsid w:val="00B00520"/>
    <w:rsid w:val="00B00F8E"/>
    <w:rsid w:val="00B014D0"/>
    <w:rsid w:val="00B025B6"/>
    <w:rsid w:val="00B03CB0"/>
    <w:rsid w:val="00B041A9"/>
    <w:rsid w:val="00B0465E"/>
    <w:rsid w:val="00B119BC"/>
    <w:rsid w:val="00B1218F"/>
    <w:rsid w:val="00B13262"/>
    <w:rsid w:val="00B14C20"/>
    <w:rsid w:val="00B16238"/>
    <w:rsid w:val="00B23F8B"/>
    <w:rsid w:val="00B27724"/>
    <w:rsid w:val="00B30F3D"/>
    <w:rsid w:val="00B432A0"/>
    <w:rsid w:val="00B4738B"/>
    <w:rsid w:val="00B50E09"/>
    <w:rsid w:val="00B517F7"/>
    <w:rsid w:val="00B52AFC"/>
    <w:rsid w:val="00B52EFE"/>
    <w:rsid w:val="00B54C1E"/>
    <w:rsid w:val="00B55E5A"/>
    <w:rsid w:val="00B60DCA"/>
    <w:rsid w:val="00B63C73"/>
    <w:rsid w:val="00B66E1A"/>
    <w:rsid w:val="00B66EDD"/>
    <w:rsid w:val="00B672B3"/>
    <w:rsid w:val="00B76DB6"/>
    <w:rsid w:val="00B77DBF"/>
    <w:rsid w:val="00B810DF"/>
    <w:rsid w:val="00B81FBB"/>
    <w:rsid w:val="00B902B9"/>
    <w:rsid w:val="00B90B80"/>
    <w:rsid w:val="00B92C22"/>
    <w:rsid w:val="00B92C59"/>
    <w:rsid w:val="00B95BFE"/>
    <w:rsid w:val="00B96C22"/>
    <w:rsid w:val="00B972D3"/>
    <w:rsid w:val="00BA1705"/>
    <w:rsid w:val="00BA2132"/>
    <w:rsid w:val="00BA38D8"/>
    <w:rsid w:val="00BA5AAA"/>
    <w:rsid w:val="00BB1522"/>
    <w:rsid w:val="00BB4389"/>
    <w:rsid w:val="00BB61BE"/>
    <w:rsid w:val="00BC2797"/>
    <w:rsid w:val="00BC4227"/>
    <w:rsid w:val="00BD1366"/>
    <w:rsid w:val="00BD3419"/>
    <w:rsid w:val="00BD43E5"/>
    <w:rsid w:val="00BD59E3"/>
    <w:rsid w:val="00BD7FD7"/>
    <w:rsid w:val="00BE0315"/>
    <w:rsid w:val="00BE05F0"/>
    <w:rsid w:val="00BE12EA"/>
    <w:rsid w:val="00BE1772"/>
    <w:rsid w:val="00BE1DEB"/>
    <w:rsid w:val="00BF0D5C"/>
    <w:rsid w:val="00BF0E8E"/>
    <w:rsid w:val="00BF1A7F"/>
    <w:rsid w:val="00C00F37"/>
    <w:rsid w:val="00C03F51"/>
    <w:rsid w:val="00C10CC7"/>
    <w:rsid w:val="00C13225"/>
    <w:rsid w:val="00C14C86"/>
    <w:rsid w:val="00C229F8"/>
    <w:rsid w:val="00C25803"/>
    <w:rsid w:val="00C26FD3"/>
    <w:rsid w:val="00C322F1"/>
    <w:rsid w:val="00C33284"/>
    <w:rsid w:val="00C371FA"/>
    <w:rsid w:val="00C4251D"/>
    <w:rsid w:val="00C44F67"/>
    <w:rsid w:val="00C46F61"/>
    <w:rsid w:val="00C47BB2"/>
    <w:rsid w:val="00C51C28"/>
    <w:rsid w:val="00C53456"/>
    <w:rsid w:val="00C60C2D"/>
    <w:rsid w:val="00C65B6C"/>
    <w:rsid w:val="00C70043"/>
    <w:rsid w:val="00C70E0D"/>
    <w:rsid w:val="00C730B4"/>
    <w:rsid w:val="00C73861"/>
    <w:rsid w:val="00C7432C"/>
    <w:rsid w:val="00C75791"/>
    <w:rsid w:val="00C757A1"/>
    <w:rsid w:val="00C76304"/>
    <w:rsid w:val="00C84955"/>
    <w:rsid w:val="00C86467"/>
    <w:rsid w:val="00C95C72"/>
    <w:rsid w:val="00C96B86"/>
    <w:rsid w:val="00C97DF7"/>
    <w:rsid w:val="00CA1A6A"/>
    <w:rsid w:val="00CA6108"/>
    <w:rsid w:val="00CB0AF8"/>
    <w:rsid w:val="00CB54CD"/>
    <w:rsid w:val="00CB766B"/>
    <w:rsid w:val="00CC356D"/>
    <w:rsid w:val="00CD109D"/>
    <w:rsid w:val="00CD1E9D"/>
    <w:rsid w:val="00CD6ABB"/>
    <w:rsid w:val="00CE5CF2"/>
    <w:rsid w:val="00D00A5D"/>
    <w:rsid w:val="00D00A87"/>
    <w:rsid w:val="00D02F2F"/>
    <w:rsid w:val="00D10078"/>
    <w:rsid w:val="00D13087"/>
    <w:rsid w:val="00D139AB"/>
    <w:rsid w:val="00D16FA0"/>
    <w:rsid w:val="00D241FF"/>
    <w:rsid w:val="00D25D36"/>
    <w:rsid w:val="00D26DCE"/>
    <w:rsid w:val="00D27E79"/>
    <w:rsid w:val="00D41AF6"/>
    <w:rsid w:val="00D5130A"/>
    <w:rsid w:val="00D51769"/>
    <w:rsid w:val="00D522D8"/>
    <w:rsid w:val="00D5491C"/>
    <w:rsid w:val="00D554E8"/>
    <w:rsid w:val="00D5748E"/>
    <w:rsid w:val="00D612A9"/>
    <w:rsid w:val="00D61896"/>
    <w:rsid w:val="00D66935"/>
    <w:rsid w:val="00D77D52"/>
    <w:rsid w:val="00D80021"/>
    <w:rsid w:val="00D8724C"/>
    <w:rsid w:val="00D938C1"/>
    <w:rsid w:val="00DA30CA"/>
    <w:rsid w:val="00DA47A8"/>
    <w:rsid w:val="00DA6214"/>
    <w:rsid w:val="00DB3592"/>
    <w:rsid w:val="00DB4C93"/>
    <w:rsid w:val="00DC3F8A"/>
    <w:rsid w:val="00DD0070"/>
    <w:rsid w:val="00DD46E9"/>
    <w:rsid w:val="00DE0D00"/>
    <w:rsid w:val="00DE16CD"/>
    <w:rsid w:val="00DE27CE"/>
    <w:rsid w:val="00DE6492"/>
    <w:rsid w:val="00DE7070"/>
    <w:rsid w:val="00DF280B"/>
    <w:rsid w:val="00DF2853"/>
    <w:rsid w:val="00DF28B7"/>
    <w:rsid w:val="00DF4E63"/>
    <w:rsid w:val="00DF68C0"/>
    <w:rsid w:val="00DF7F5A"/>
    <w:rsid w:val="00E00FFD"/>
    <w:rsid w:val="00E04C02"/>
    <w:rsid w:val="00E053B2"/>
    <w:rsid w:val="00E11ABF"/>
    <w:rsid w:val="00E139D5"/>
    <w:rsid w:val="00E13F60"/>
    <w:rsid w:val="00E14CA5"/>
    <w:rsid w:val="00E152DF"/>
    <w:rsid w:val="00E22D1B"/>
    <w:rsid w:val="00E235F5"/>
    <w:rsid w:val="00E23783"/>
    <w:rsid w:val="00E26411"/>
    <w:rsid w:val="00E307B6"/>
    <w:rsid w:val="00E41AD6"/>
    <w:rsid w:val="00E42017"/>
    <w:rsid w:val="00E42730"/>
    <w:rsid w:val="00E42AE5"/>
    <w:rsid w:val="00E46268"/>
    <w:rsid w:val="00E46400"/>
    <w:rsid w:val="00E47776"/>
    <w:rsid w:val="00E55854"/>
    <w:rsid w:val="00E628AD"/>
    <w:rsid w:val="00E64339"/>
    <w:rsid w:val="00E66962"/>
    <w:rsid w:val="00E677BD"/>
    <w:rsid w:val="00E70C44"/>
    <w:rsid w:val="00E72B6E"/>
    <w:rsid w:val="00E8114B"/>
    <w:rsid w:val="00E872A7"/>
    <w:rsid w:val="00E93D55"/>
    <w:rsid w:val="00E94BFB"/>
    <w:rsid w:val="00EA19E9"/>
    <w:rsid w:val="00EA29F6"/>
    <w:rsid w:val="00EA369D"/>
    <w:rsid w:val="00EA411E"/>
    <w:rsid w:val="00EA641F"/>
    <w:rsid w:val="00EA6A5A"/>
    <w:rsid w:val="00EB19E0"/>
    <w:rsid w:val="00EB5A80"/>
    <w:rsid w:val="00EC07DD"/>
    <w:rsid w:val="00EC0D7C"/>
    <w:rsid w:val="00EC3652"/>
    <w:rsid w:val="00EC67F9"/>
    <w:rsid w:val="00EC7F14"/>
    <w:rsid w:val="00ED0420"/>
    <w:rsid w:val="00ED66F9"/>
    <w:rsid w:val="00ED7D4E"/>
    <w:rsid w:val="00EE19DE"/>
    <w:rsid w:val="00EE220A"/>
    <w:rsid w:val="00EE2853"/>
    <w:rsid w:val="00EF5D36"/>
    <w:rsid w:val="00EF66FC"/>
    <w:rsid w:val="00EF7D88"/>
    <w:rsid w:val="00F00D14"/>
    <w:rsid w:val="00F0135B"/>
    <w:rsid w:val="00F02E73"/>
    <w:rsid w:val="00F10140"/>
    <w:rsid w:val="00F11BAF"/>
    <w:rsid w:val="00F11CE3"/>
    <w:rsid w:val="00F16FDF"/>
    <w:rsid w:val="00F17DCE"/>
    <w:rsid w:val="00F22750"/>
    <w:rsid w:val="00F23CA1"/>
    <w:rsid w:val="00F2401A"/>
    <w:rsid w:val="00F2646F"/>
    <w:rsid w:val="00F27CBF"/>
    <w:rsid w:val="00F27E65"/>
    <w:rsid w:val="00F37C3F"/>
    <w:rsid w:val="00F405C9"/>
    <w:rsid w:val="00F40A19"/>
    <w:rsid w:val="00F414CD"/>
    <w:rsid w:val="00F414F8"/>
    <w:rsid w:val="00F44FA1"/>
    <w:rsid w:val="00F47626"/>
    <w:rsid w:val="00F47CAB"/>
    <w:rsid w:val="00F50275"/>
    <w:rsid w:val="00F505C7"/>
    <w:rsid w:val="00F51366"/>
    <w:rsid w:val="00F54824"/>
    <w:rsid w:val="00F5630D"/>
    <w:rsid w:val="00F566F6"/>
    <w:rsid w:val="00F56CE1"/>
    <w:rsid w:val="00F62D01"/>
    <w:rsid w:val="00F62EE5"/>
    <w:rsid w:val="00F669C5"/>
    <w:rsid w:val="00F72DEA"/>
    <w:rsid w:val="00F762D4"/>
    <w:rsid w:val="00F803B0"/>
    <w:rsid w:val="00F8085F"/>
    <w:rsid w:val="00F80E14"/>
    <w:rsid w:val="00F80E25"/>
    <w:rsid w:val="00F869B7"/>
    <w:rsid w:val="00F9005C"/>
    <w:rsid w:val="00F904AE"/>
    <w:rsid w:val="00FA0966"/>
    <w:rsid w:val="00FA6905"/>
    <w:rsid w:val="00FA7A01"/>
    <w:rsid w:val="00FB03E9"/>
    <w:rsid w:val="00FB4456"/>
    <w:rsid w:val="00FB5D74"/>
    <w:rsid w:val="00FC3A0E"/>
    <w:rsid w:val="00FC62D5"/>
    <w:rsid w:val="00FC7065"/>
    <w:rsid w:val="00FD053E"/>
    <w:rsid w:val="00FD0A3A"/>
    <w:rsid w:val="00FD16AF"/>
    <w:rsid w:val="00FD1F4D"/>
    <w:rsid w:val="00FD2A3E"/>
    <w:rsid w:val="00FD7077"/>
    <w:rsid w:val="00FE3722"/>
    <w:rsid w:val="00FE5BBC"/>
    <w:rsid w:val="00FF15BD"/>
    <w:rsid w:val="00FF507F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370E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070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numPr>
        <w:numId w:val="1"/>
      </w:numPr>
      <w:spacing w:before="480" w:after="120" w:line="276" w:lineRule="auto"/>
      <w:ind w:left="357" w:hanging="357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="Arial" w:eastAsiaTheme="majorEastAsia" w:hAnsi="Arial" w:cs="Arial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character" w:customStyle="1" w:styleId="Tipodeletrapredefinidodopargrafo1">
    <w:name w:val="Tipo de letra predefinido do parágrafo1"/>
    <w:rsid w:val="002960F4"/>
  </w:style>
  <w:style w:type="paragraph" w:styleId="Corpodetexto">
    <w:name w:val="Body Text"/>
    <w:basedOn w:val="Normal"/>
    <w:link w:val="CorpodetextoChar"/>
    <w:rsid w:val="002960F4"/>
    <w:pPr>
      <w:suppressAutoHyphens/>
      <w:autoSpaceDN w:val="0"/>
      <w:spacing w:after="120"/>
    </w:pPr>
    <w:rPr>
      <w:rFonts w:ascii="Times New Roman" w:hAnsi="Times New Roman" w:cs="Times New Roman"/>
      <w:sz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60F4"/>
    <w:rPr>
      <w:sz w:val="24"/>
      <w:szCs w:val="24"/>
      <w:lang w:eastAsia="zh-CN"/>
    </w:rPr>
  </w:style>
  <w:style w:type="character" w:customStyle="1" w:styleId="Hiperligao1">
    <w:name w:val="Hiperligação1"/>
    <w:rsid w:val="002960F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ce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Documents\adriano\GT%20ONs\Modelos%20fechados\TR%20compra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5F7F7-2C86-423B-BD45-88A1D40E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 compras.dotx</Template>
  <TotalTime>150</TotalTime>
  <Pages>6</Pages>
  <Words>1631</Words>
  <Characters>8812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NOTAS EXPLICATIVAS</vt:lpstr>
      <vt:lpstr>NOTAS EXPLICATIVAS</vt:lpstr>
    </vt:vector>
  </TitlesOfParts>
  <Company>EDUARDO DOTTI</Company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cp:keywords/>
  <dc:description/>
  <cp:lastModifiedBy>Thayrone Portela de Sousa</cp:lastModifiedBy>
  <cp:revision>16</cp:revision>
  <cp:lastPrinted>2017-10-18T19:20:00Z</cp:lastPrinted>
  <dcterms:created xsi:type="dcterms:W3CDTF">2017-10-17T12:33:00Z</dcterms:created>
  <dcterms:modified xsi:type="dcterms:W3CDTF">2017-10-24T11:22:00Z</dcterms:modified>
</cp:coreProperties>
</file>